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9AB74" w14:textId="77777777" w:rsidR="00FC49D5" w:rsidRDefault="00FC49D5">
      <w:pPr>
        <w:widowControl w:val="0"/>
        <w:pBdr>
          <w:top w:val="nil"/>
          <w:left w:val="nil"/>
          <w:bottom w:val="nil"/>
          <w:right w:val="nil"/>
          <w:between w:val="nil"/>
        </w:pBdr>
        <w:spacing w:after="0" w:line="276" w:lineRule="auto"/>
      </w:pPr>
    </w:p>
    <w:p w14:paraId="33235B6E" w14:textId="77777777" w:rsidR="00A35F48" w:rsidRPr="000E51C9" w:rsidRDefault="00A35F48" w:rsidP="00A35F48">
      <w:pPr>
        <w:spacing w:after="17"/>
        <w:ind w:left="22"/>
        <w:jc w:val="center"/>
        <w:rPr>
          <w:rFonts w:ascii="Times New Roman" w:hAnsi="Times New Roman" w:cs="Times New Roman"/>
        </w:rPr>
      </w:pPr>
      <w:bookmarkStart w:id="0" w:name="bookmark=id.gjdgxs" w:colFirst="0" w:colLast="0"/>
      <w:bookmarkEnd w:id="0"/>
      <w:r w:rsidRPr="00A35F48">
        <w:rPr>
          <w:rFonts w:ascii="Times New Roman" w:hAnsi="Times New Roman" w:cs="Times New Roman"/>
          <w:b/>
          <w:sz w:val="26"/>
          <w:szCs w:val="26"/>
        </w:rPr>
        <w:t>PEMANFAATAN PLATFORM MEDIA SOSIAL INSTAGRAM DAN TIKTOK DALAM MERUMUSKAN STRATEGI KONTEN VISUAL PADA FITINLINE.COM</w:t>
      </w:r>
    </w:p>
    <w:p w14:paraId="6E776014" w14:textId="77777777" w:rsidR="00FC49D5" w:rsidRDefault="00FC49D5" w:rsidP="00A35F48">
      <w:pPr>
        <w:spacing w:after="0" w:line="480" w:lineRule="auto"/>
        <w:ind w:left="426" w:right="566"/>
        <w:jc w:val="center"/>
        <w:rPr>
          <w:rFonts w:ascii="Times New Roman" w:eastAsia="Times New Roman" w:hAnsi="Times New Roman" w:cs="Times New Roman"/>
          <w:b/>
          <w:sz w:val="26"/>
          <w:szCs w:val="26"/>
        </w:rPr>
      </w:pPr>
    </w:p>
    <w:p w14:paraId="74ADC64A" w14:textId="77777777" w:rsidR="00FC49D5" w:rsidRDefault="000B53E2">
      <w:pPr>
        <w:spacing w:after="0" w:line="480" w:lineRule="auto"/>
        <w:ind w:right="566"/>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499CFBCB" w14:textId="796449CE" w:rsidR="00FC49D5" w:rsidRDefault="00F0607C">
      <w:pPr>
        <w:spacing w:after="0" w:line="480" w:lineRule="auto"/>
        <w:jc w:val="center"/>
        <w:rPr>
          <w:rFonts w:ascii="Times New Roman" w:eastAsia="Times New Roman" w:hAnsi="Times New Roman" w:cs="Times New Roman"/>
          <w:b/>
          <w:sz w:val="24"/>
          <w:szCs w:val="24"/>
        </w:rPr>
      </w:pPr>
      <w:bookmarkStart w:id="1" w:name="bookmark=id.30j0zll" w:colFirst="0" w:colLast="0"/>
      <w:bookmarkEnd w:id="1"/>
      <w:r>
        <w:rPr>
          <w:rFonts w:ascii="Times New Roman" w:eastAsia="Times New Roman" w:hAnsi="Times New Roman" w:cs="Times New Roman"/>
        </w:rPr>
        <w:t>Firman Yudianto</w:t>
      </w:r>
      <w:r w:rsidR="000B53E2">
        <w:rPr>
          <w:rFonts w:ascii="Times New Roman" w:eastAsia="Times New Roman" w:hAnsi="Times New Roman" w:cs="Times New Roman"/>
          <w:vertAlign w:val="superscript"/>
        </w:rPr>
        <w:t>1,*</w:t>
      </w:r>
      <w:r w:rsidR="000B53E2">
        <w:rPr>
          <w:rFonts w:ascii="Times New Roman" w:eastAsia="Times New Roman" w:hAnsi="Times New Roman" w:cs="Times New Roman"/>
        </w:rPr>
        <w:t xml:space="preserve">, </w:t>
      </w:r>
      <w:r w:rsidR="00A35F48">
        <w:rPr>
          <w:rFonts w:ascii="Times New Roman" w:eastAsia="Times New Roman" w:hAnsi="Times New Roman" w:cs="Times New Roman"/>
        </w:rPr>
        <w:t>Dwi Nur Khafidatun Nisa’</w:t>
      </w:r>
      <w:r w:rsidR="000B53E2">
        <w:rPr>
          <w:rFonts w:ascii="Times New Roman" w:eastAsia="Times New Roman" w:hAnsi="Times New Roman" w:cs="Times New Roman"/>
          <w:vertAlign w:val="superscript"/>
        </w:rPr>
        <w:t>2</w:t>
      </w:r>
      <w:r w:rsidR="000B53E2">
        <w:rPr>
          <w:rFonts w:ascii="Times New Roman" w:eastAsia="Times New Roman" w:hAnsi="Times New Roman" w:cs="Times New Roman"/>
        </w:rPr>
        <w:t xml:space="preserve">, </w:t>
      </w:r>
      <w:r>
        <w:rPr>
          <w:rFonts w:ascii="Times New Roman" w:eastAsia="Times New Roman" w:hAnsi="Times New Roman" w:cs="Times New Roman"/>
        </w:rPr>
        <w:t>Leni Yuliana</w:t>
      </w:r>
      <w:r w:rsidR="000B53E2">
        <w:rPr>
          <w:rFonts w:ascii="Times New Roman" w:eastAsia="Times New Roman" w:hAnsi="Times New Roman" w:cs="Times New Roman"/>
          <w:vertAlign w:val="superscript"/>
        </w:rPr>
        <w:t>3</w:t>
      </w:r>
      <w:r w:rsidR="000B53E2">
        <w:rPr>
          <w:rFonts w:ascii="Times New Roman" w:eastAsia="Times New Roman" w:hAnsi="Times New Roman" w:cs="Times New Roman"/>
        </w:rPr>
        <w:t xml:space="preserve">, and </w:t>
      </w:r>
      <w:r>
        <w:rPr>
          <w:rFonts w:ascii="Times New Roman" w:eastAsia="Times New Roman" w:hAnsi="Times New Roman" w:cs="Times New Roman"/>
        </w:rPr>
        <w:t>Nur Shabrina Meutia</w:t>
      </w:r>
      <w:r>
        <w:rPr>
          <w:rFonts w:ascii="Times New Roman" w:eastAsia="Times New Roman" w:hAnsi="Times New Roman" w:cs="Times New Roman"/>
          <w:vertAlign w:val="superscript"/>
        </w:rPr>
        <w:t xml:space="preserve"> 4</w:t>
      </w:r>
    </w:p>
    <w:p w14:paraId="26747EC7" w14:textId="77777777" w:rsidR="00FC49D5" w:rsidRDefault="00FC49D5">
      <w:pPr>
        <w:spacing w:after="0" w:line="480" w:lineRule="auto"/>
        <w:jc w:val="center"/>
        <w:rPr>
          <w:rFonts w:ascii="Times New Roman" w:eastAsia="Times New Roman" w:hAnsi="Times New Roman" w:cs="Times New Roman"/>
          <w:sz w:val="18"/>
          <w:szCs w:val="18"/>
          <w:vertAlign w:val="superscript"/>
        </w:rPr>
      </w:pPr>
    </w:p>
    <w:p w14:paraId="5E305E93" w14:textId="75021344" w:rsidR="00FC49D5" w:rsidRDefault="000B53E2">
      <w:pPr>
        <w:spacing w:after="0" w:line="360" w:lineRule="auto"/>
        <w:jc w:val="center"/>
        <w:rPr>
          <w:rFonts w:ascii="Times New Roman" w:eastAsia="Times New Roman" w:hAnsi="Times New Roman" w:cs="Times New Roman"/>
          <w:sz w:val="18"/>
          <w:szCs w:val="18"/>
        </w:rPr>
      </w:pPr>
      <w:bookmarkStart w:id="2" w:name="bookmark=id.1fob9te" w:colFirst="0" w:colLast="0"/>
      <w:bookmarkEnd w:id="2"/>
      <w:r>
        <w:rPr>
          <w:rFonts w:ascii="Times New Roman" w:eastAsia="Times New Roman" w:hAnsi="Times New Roman" w:cs="Times New Roman"/>
          <w:sz w:val="18"/>
          <w:szCs w:val="18"/>
          <w:vertAlign w:val="superscript"/>
        </w:rPr>
        <w:t> 1</w:t>
      </w:r>
      <w:r w:rsidR="00F0607C">
        <w:rPr>
          <w:rFonts w:ascii="Times New Roman" w:eastAsia="Times New Roman" w:hAnsi="Times New Roman" w:cs="Times New Roman"/>
          <w:sz w:val="18"/>
          <w:szCs w:val="18"/>
          <w:vertAlign w:val="superscript"/>
        </w:rPr>
        <w:t xml:space="preserve">,2,4 </w:t>
      </w:r>
      <w:r w:rsidR="002A46ED">
        <w:rPr>
          <w:rFonts w:ascii="Times New Roman" w:eastAsia="Times New Roman" w:hAnsi="Times New Roman" w:cs="Times New Roman"/>
          <w:sz w:val="18"/>
          <w:szCs w:val="18"/>
        </w:rPr>
        <w:t xml:space="preserve">Universitas Nahdlatul Ulama </w:t>
      </w:r>
      <w:r w:rsidR="00DF6B12">
        <w:rPr>
          <w:rFonts w:ascii="Times New Roman" w:eastAsia="Times New Roman" w:hAnsi="Times New Roman" w:cs="Times New Roman"/>
          <w:sz w:val="18"/>
          <w:szCs w:val="18"/>
        </w:rPr>
        <w:t xml:space="preserve">Surabaya </w:t>
      </w:r>
      <w:r w:rsidR="002A46ED">
        <w:rPr>
          <w:rFonts w:ascii="Times New Roman" w:eastAsia="Times New Roman" w:hAnsi="Times New Roman" w:cs="Times New Roman"/>
          <w:sz w:val="18"/>
          <w:szCs w:val="18"/>
        </w:rPr>
        <w:t>Program Studi Sistem Informasi</w:t>
      </w:r>
      <w:r>
        <w:rPr>
          <w:rFonts w:ascii="Times New Roman" w:eastAsia="Times New Roman" w:hAnsi="Times New Roman" w:cs="Times New Roman"/>
          <w:sz w:val="18"/>
          <w:szCs w:val="18"/>
        </w:rPr>
        <w:t>,</w:t>
      </w:r>
      <w:r w:rsidR="002A46ED" w:rsidRPr="002A46ED">
        <w:rPr>
          <w:rFonts w:ascii="Arial" w:hAnsi="Arial" w:cs="Arial"/>
          <w:color w:val="1F1F1F"/>
          <w:sz w:val="21"/>
          <w:szCs w:val="21"/>
          <w:shd w:val="clear" w:color="auto" w:fill="FFFFFF"/>
        </w:rPr>
        <w:t xml:space="preserve"> </w:t>
      </w:r>
      <w:r w:rsidR="00DF6B12">
        <w:rPr>
          <w:rFonts w:ascii="Times New Roman" w:eastAsia="Times New Roman" w:hAnsi="Times New Roman" w:cs="Times New Roman"/>
          <w:sz w:val="18"/>
          <w:szCs w:val="18"/>
        </w:rPr>
        <w:t>Jalan.</w:t>
      </w:r>
      <w:r w:rsidR="002A46ED" w:rsidRPr="002A46ED">
        <w:rPr>
          <w:rFonts w:ascii="Times New Roman" w:eastAsia="Times New Roman" w:hAnsi="Times New Roman" w:cs="Times New Roman"/>
          <w:sz w:val="18"/>
          <w:szCs w:val="18"/>
        </w:rPr>
        <w:t>Tenggilis Utara No.14, Surabaya, Jawa Timur</w:t>
      </w:r>
      <w:r w:rsidR="00DF6B12">
        <w:rPr>
          <w:rFonts w:ascii="Times New Roman" w:eastAsia="Times New Roman" w:hAnsi="Times New Roman" w:cs="Times New Roman"/>
          <w:sz w:val="18"/>
          <w:szCs w:val="18"/>
        </w:rPr>
        <w:t>,</w:t>
      </w:r>
      <w:r w:rsidR="002A46ED" w:rsidRPr="002A46ED">
        <w:rPr>
          <w:rFonts w:ascii="Times New Roman" w:eastAsia="Times New Roman" w:hAnsi="Times New Roman" w:cs="Times New Roman"/>
          <w:sz w:val="18"/>
          <w:szCs w:val="18"/>
        </w:rPr>
        <w:t xml:space="preserve"> 60292</w:t>
      </w:r>
      <w:r>
        <w:rPr>
          <w:rFonts w:ascii="Times New Roman" w:eastAsia="Times New Roman" w:hAnsi="Times New Roman" w:cs="Times New Roman"/>
          <w:sz w:val="18"/>
          <w:szCs w:val="18"/>
        </w:rPr>
        <w:t xml:space="preserve"> </w:t>
      </w:r>
    </w:p>
    <w:p w14:paraId="00A915C8" w14:textId="5C9E6331" w:rsidR="00FC49D5" w:rsidRDefault="002A46ED">
      <w:pPr>
        <w:spacing w:after="0" w:line="360" w:lineRule="auto"/>
        <w:jc w:val="center"/>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vertAlign w:val="superscript"/>
        </w:rPr>
        <w:t>3</w:t>
      </w:r>
      <w:r>
        <w:rPr>
          <w:rFonts w:ascii="Times New Roman" w:eastAsia="Times New Roman" w:hAnsi="Times New Roman" w:cs="Times New Roman"/>
          <w:sz w:val="18"/>
          <w:szCs w:val="18"/>
        </w:rPr>
        <w:t>Universitas Wijaya Kusuma Surabaya</w:t>
      </w:r>
      <w:r w:rsidR="00DF6B12">
        <w:rPr>
          <w:rFonts w:ascii="Times New Roman" w:eastAsia="Times New Roman" w:hAnsi="Times New Roman" w:cs="Times New Roman"/>
          <w:sz w:val="18"/>
          <w:szCs w:val="18"/>
        </w:rPr>
        <w:t xml:space="preserve"> Program studi Pendidikan Guru Sekolah Dasar</w:t>
      </w:r>
      <w:r w:rsidR="000B53E2">
        <w:rPr>
          <w:rFonts w:ascii="Times New Roman" w:eastAsia="Times New Roman" w:hAnsi="Times New Roman" w:cs="Times New Roman"/>
          <w:sz w:val="18"/>
          <w:szCs w:val="18"/>
        </w:rPr>
        <w:t xml:space="preserve">, </w:t>
      </w:r>
      <w:r w:rsidR="00DF6B12" w:rsidRPr="00DF6B12">
        <w:rPr>
          <w:rFonts w:ascii="Times New Roman" w:eastAsia="Times New Roman" w:hAnsi="Times New Roman" w:cs="Times New Roman"/>
          <w:sz w:val="18"/>
          <w:szCs w:val="18"/>
        </w:rPr>
        <w:t>Jl. Dukuh Kupang XXV No.54, Surabaya, Jawa Timur 60225</w:t>
      </w:r>
    </w:p>
    <w:p w14:paraId="53824158" w14:textId="77777777" w:rsidR="00FC49D5" w:rsidRDefault="00FC49D5">
      <w:pPr>
        <w:spacing w:after="0" w:line="480" w:lineRule="auto"/>
        <w:jc w:val="both"/>
        <w:rPr>
          <w:rFonts w:ascii="Times New Roman" w:eastAsia="Times New Roman" w:hAnsi="Times New Roman" w:cs="Times New Roman"/>
          <w:b/>
          <w:sz w:val="20"/>
          <w:szCs w:val="20"/>
        </w:rPr>
      </w:pPr>
      <w:bookmarkStart w:id="3" w:name="bookmark=id.3znysh7" w:colFirst="0" w:colLast="0"/>
      <w:bookmarkEnd w:id="3"/>
    </w:p>
    <w:p w14:paraId="4711A2C3" w14:textId="77777777" w:rsidR="00FC49D5" w:rsidRDefault="000B53E2">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4" w:name="bookmark=id.2et92p0" w:colFirst="0" w:colLast="0"/>
      <w:bookmarkEnd w:id="4"/>
      <w:r>
        <w:rPr>
          <w:rFonts w:ascii="Times New Roman" w:eastAsia="Times New Roman" w:hAnsi="Times New Roman" w:cs="Times New Roman"/>
          <w:sz w:val="18"/>
          <w:szCs w:val="18"/>
        </w:rPr>
        <w:t xml:space="preserve">Should </w:t>
      </w:r>
      <w:r w:rsidR="00A35F48" w:rsidRPr="00A35F48">
        <w:rPr>
          <w:rFonts w:ascii="Times New Roman" w:eastAsia="Times New Roman" w:hAnsi="Times New Roman" w:cs="Times New Roman"/>
          <w:sz w:val="18"/>
          <w:szCs w:val="18"/>
        </w:rPr>
        <w:t>Perkembangan media sosial sebagai kanal utama digital marketing menuntut perusahaan untuk memiliki strategi konten visual yang terarah, konsisten, dan relevan dengan karakter audiens. Fitinline.com sebagai platform edukasi dan e-commerce di bidang fashion dan tekstil menghadapi tantangan berupa rendahnya konsistensi visual, format konten yang monoton, serta engagement yang belum optimal pada platform Instagram dan TikTok. Kegiatan magang ini bertujuan untuk menganalisis kebutuhan konten digital, merumuskan strategi konten visual, serta mengimplementasikan pemanfaatan fitur khas kedua platform guna meningkatkan engagement dan penguatan identitas merek. Metode yang digunakan meliputi observasi kondisi awal media sosial, analisis performa konten, diskusi dengan mentor, serta implementasi strategi berbasis brand guideline, content pillar, dan karakteristik platform. Hasil kegiatan menunjukkan bahwa penerapan strategi konten visual yang sistematis melalui konsistensi tipografi, warna, layout, storytelling, serta optimalisasi fitur carousel Instagram dan video pendek TikTok mampu meningkatkan jangkauan, interaksi, dan pertumbuhan pengikut. Dengan demikian, strategi konten visual yang dirumuskan selama periode magang terbukti memberikan arah pengelolaan konten digital yang lebih terstruktur dan berpotensi memperkuat posisi Fitinline.com sebagai platform edukasi fashion yang kredibel di media sosial.</w:t>
      </w:r>
    </w:p>
    <w:p w14:paraId="0A9DEBDC" w14:textId="77777777" w:rsidR="00FC49D5" w:rsidRDefault="00FC49D5">
      <w:pPr>
        <w:spacing w:after="0" w:line="276" w:lineRule="auto"/>
        <w:ind w:left="709" w:right="707"/>
        <w:jc w:val="both"/>
        <w:rPr>
          <w:rFonts w:ascii="Times New Roman" w:eastAsia="Times New Roman" w:hAnsi="Times New Roman" w:cs="Times New Roman"/>
        </w:rPr>
      </w:pPr>
    </w:p>
    <w:p w14:paraId="676E024E" w14:textId="77777777" w:rsidR="00FC49D5" w:rsidRDefault="000B53E2">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r w:rsidR="00A35F48">
        <w:rPr>
          <w:rFonts w:ascii="Times New Roman" w:eastAsia="Times New Roman" w:hAnsi="Times New Roman" w:cs="Times New Roman"/>
          <w:sz w:val="18"/>
          <w:szCs w:val="18"/>
        </w:rPr>
        <w:t>K</w:t>
      </w:r>
      <w:r w:rsidR="00A35F48" w:rsidRPr="00A35F48">
        <w:rPr>
          <w:rFonts w:ascii="Times New Roman" w:eastAsia="Times New Roman" w:hAnsi="Times New Roman" w:cs="Times New Roman"/>
          <w:sz w:val="18"/>
          <w:szCs w:val="18"/>
        </w:rPr>
        <w:t>onten visual, digital marketing, Instagram, TikTok, engagement media sosial, strategi konten, brand guideline, Fitinline.com, e-commerce fashion</w:t>
      </w:r>
    </w:p>
    <w:p w14:paraId="025B4AB3" w14:textId="77777777" w:rsidR="00FC49D5" w:rsidRDefault="00FC49D5">
      <w:pPr>
        <w:spacing w:after="0" w:line="480" w:lineRule="auto"/>
        <w:jc w:val="both"/>
        <w:rPr>
          <w:rFonts w:ascii="Times New Roman" w:eastAsia="Times New Roman" w:hAnsi="Times New Roman" w:cs="Times New Roman"/>
        </w:rPr>
      </w:pPr>
    </w:p>
    <w:p w14:paraId="034D58C6" w14:textId="77777777" w:rsidR="00FC49D5" w:rsidRDefault="00FC49D5">
      <w:pPr>
        <w:spacing w:after="0" w:line="480" w:lineRule="auto"/>
        <w:jc w:val="both"/>
        <w:rPr>
          <w:rFonts w:ascii="Times New Roman" w:eastAsia="Times New Roman" w:hAnsi="Times New Roman" w:cs="Times New Roman"/>
        </w:rPr>
      </w:pPr>
    </w:p>
    <w:p w14:paraId="495349B2" w14:textId="77777777" w:rsidR="00FC49D5" w:rsidRDefault="00FC49D5">
      <w:pPr>
        <w:spacing w:after="0" w:line="480" w:lineRule="auto"/>
        <w:jc w:val="both"/>
        <w:rPr>
          <w:rFonts w:ascii="Times New Roman" w:eastAsia="Times New Roman" w:hAnsi="Times New Roman" w:cs="Times New Roman"/>
          <w:b/>
          <w:sz w:val="20"/>
          <w:szCs w:val="20"/>
        </w:rPr>
        <w:sectPr w:rsidR="00FC49D5">
          <w:headerReference w:type="default" r:id="rId8"/>
          <w:footerReference w:type="default" r:id="rId9"/>
          <w:pgSz w:w="11906" w:h="16838"/>
          <w:pgMar w:top="1701" w:right="1416" w:bottom="1701" w:left="1701" w:header="709" w:footer="850" w:gutter="0"/>
          <w:pgNumType w:start="1"/>
          <w:cols w:space="720"/>
        </w:sectPr>
      </w:pPr>
    </w:p>
    <w:p w14:paraId="1B3F111F" w14:textId="77777777" w:rsidR="00FC49D5" w:rsidRDefault="000B53E2">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5D808DD4" w14:textId="77777777" w:rsidR="00D66A7D" w:rsidRPr="00B72F03" w:rsidRDefault="00D66A7D" w:rsidP="00D66A7D">
      <w:pPr>
        <w:spacing w:after="0" w:line="276" w:lineRule="auto"/>
        <w:ind w:firstLine="426"/>
        <w:jc w:val="both"/>
        <w:rPr>
          <w:rFonts w:ascii="Times New Roman" w:eastAsia="Times New Roman" w:hAnsi="Times New Roman" w:cs="Times New Roman"/>
          <w:lang w:val="fi-FI"/>
        </w:rPr>
      </w:pPr>
      <w:r w:rsidRPr="00B72F03">
        <w:rPr>
          <w:rFonts w:ascii="Times New Roman" w:eastAsia="Times New Roman" w:hAnsi="Times New Roman" w:cs="Times New Roman"/>
          <w:lang w:val="fi-FI"/>
        </w:rPr>
        <w:t xml:space="preserve">Di era digital, perusahaan perlu membangun kehadiran yang kuat pada media sosial untuk mempertahankan perhatian audiens. Hal ini juga penting bagi Fitinline.com, sebuah platform edukasi dan e-commerce di bidang fashion dan tekstil. fitinline membutuhkan digital marketing platform edukasi dan e-commerce fashion yang sangat bergantung pada konten digital dan traffic online, namun konten sebelumnya belum optimal, seperti visual kurang konsisten, format konten monoton, </w:t>
      </w:r>
      <w:r w:rsidRPr="00B72F03">
        <w:rPr>
          <w:rFonts w:ascii="Times New Roman" w:eastAsia="Times New Roman" w:hAnsi="Times New Roman" w:cs="Times New Roman"/>
          <w:lang w:val="fi-FI"/>
        </w:rPr>
        <w:lastRenderedPageBreak/>
        <w:t xml:space="preserve">caption pasif, belum memanfaatkan fitur platform secara maksimal. Kondisi tersebut mengakibatkan potensi jangkauan dan engagement konten belum berkembang secara maksimal. Oleh sebab itu, perusahaan membutuhkan strategi digital marketing yang lebih terarah untuk meningkatkan </w:t>
      </w:r>
      <w:bookmarkStart w:id="5" w:name="_GoBack"/>
      <w:bookmarkEnd w:id="5"/>
      <w:r w:rsidRPr="00B72F03">
        <w:rPr>
          <w:rFonts w:ascii="Times New Roman" w:eastAsia="Times New Roman" w:hAnsi="Times New Roman" w:cs="Times New Roman"/>
          <w:lang w:val="fi-FI"/>
        </w:rPr>
        <w:t xml:space="preserve">efektivitas komunikasi dan memperkuat identitas merek. </w:t>
      </w:r>
    </w:p>
    <w:p w14:paraId="27CDE75E" w14:textId="77777777" w:rsidR="00FC49D5" w:rsidRPr="00B72F03" w:rsidRDefault="00D66A7D" w:rsidP="00D66A7D">
      <w:pPr>
        <w:spacing w:after="0" w:line="276" w:lineRule="auto"/>
        <w:ind w:firstLine="426"/>
        <w:jc w:val="both"/>
        <w:rPr>
          <w:rFonts w:ascii="Times New Roman" w:eastAsia="Times New Roman" w:hAnsi="Times New Roman" w:cs="Times New Roman"/>
          <w:color w:val="231F20"/>
          <w:lang w:val="fi-FI"/>
        </w:rPr>
      </w:pPr>
      <w:r w:rsidRPr="00B72F03">
        <w:rPr>
          <w:rFonts w:ascii="Times New Roman" w:eastAsia="Times New Roman" w:hAnsi="Times New Roman" w:cs="Times New Roman"/>
          <w:lang w:val="fi-FI"/>
        </w:rPr>
        <w:t>Pemilihan platform Instagram dan TikTok menjadi langkah strategis karena keduanya merupakan media yang paling relevan dengan karakter konten dan target pasar Fitinline. Instagram merupakan platform berbasis visual yang ideal untuk konten edukatif seperti carousel atau single post, sedangkan TikTok menawarkan potensi jangkauan luas melalui video pendek, cepat yang mudah viral. Jenis konten Fitinline tips menjahit, funfact, hingga tutorial singkat—selaras dengan pola konsumsi informasi pada kedua platform tersebut. Target pengguna TikTok mayoritas Gen Z dan Milenial kelompok yang sering mencari inspirasi fashion dan tutorial singkat. Dengan adanya kebutuhan untuk meningkatkan konsistensi brand, optimalisasi fitur platform, serta relevansi konten terhadap audiens, maka diperlukan perumusan strategi konten visual yang lebih sistematis. Pemanfaatan ini diharapkan mampu membantu Fitinline memperluas jangkauan, meningkatkan engagement, serta memperkuat posisi sebagai portal edukasi dan e-commerce yang kredibel di bidang fashion.</w:t>
      </w:r>
    </w:p>
    <w:p w14:paraId="2131C376" w14:textId="77777777" w:rsidR="00FC49D5" w:rsidRPr="00B72F03" w:rsidRDefault="00FC49D5">
      <w:pPr>
        <w:spacing w:after="0" w:line="480" w:lineRule="auto"/>
        <w:jc w:val="both"/>
        <w:rPr>
          <w:rFonts w:ascii="Times New Roman" w:eastAsia="Times New Roman" w:hAnsi="Times New Roman" w:cs="Times New Roman"/>
          <w:color w:val="231F20"/>
          <w:lang w:val="fi-FI"/>
        </w:rPr>
      </w:pPr>
    </w:p>
    <w:p w14:paraId="0D245632" w14:textId="77777777" w:rsidR="00FC49D5" w:rsidRDefault="000B53E2">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231F20"/>
        </w:rPr>
      </w:pPr>
      <w:r>
        <w:rPr>
          <w:rFonts w:ascii="Times New Roman" w:eastAsia="Times New Roman" w:hAnsi="Times New Roman" w:cs="Times New Roman"/>
          <w:b/>
          <w:color w:val="231F20"/>
        </w:rPr>
        <w:t>Literature or conceptual review</w:t>
      </w:r>
    </w:p>
    <w:p w14:paraId="460B64DA" w14:textId="77777777" w:rsidR="00D66A7D" w:rsidRPr="00D66A7D" w:rsidRDefault="00D66A7D" w:rsidP="00D66A7D">
      <w:pPr>
        <w:spacing w:after="0" w:line="276" w:lineRule="auto"/>
        <w:ind w:firstLine="426"/>
        <w:jc w:val="both"/>
        <w:rPr>
          <w:rFonts w:ascii="Times New Roman" w:eastAsia="Times New Roman" w:hAnsi="Times New Roman" w:cs="Times New Roman"/>
          <w:color w:val="231F20"/>
        </w:rPr>
      </w:pPr>
      <w:r w:rsidRPr="00D66A7D">
        <w:rPr>
          <w:rFonts w:ascii="Times New Roman" w:eastAsia="Times New Roman" w:hAnsi="Times New Roman" w:cs="Times New Roman"/>
          <w:color w:val="231F20"/>
        </w:rPr>
        <w:t xml:space="preserve">Digital marketing merupakan strategi pemasaran yang memanfaatkan platform digital untuk menjangkau, berinteraksi, dan membangun hubungan dengan audiens secara berkelanjutan. </w:t>
      </w:r>
      <w:r w:rsidRPr="00B72F03">
        <w:rPr>
          <w:rFonts w:ascii="Times New Roman" w:eastAsia="Times New Roman" w:hAnsi="Times New Roman" w:cs="Times New Roman"/>
          <w:color w:val="231F20"/>
          <w:lang w:val="fi-FI"/>
        </w:rPr>
        <w:t xml:space="preserve">Dalam konteks industri fashion, media sosial berperan sebagai kanal utama karena karakter produknya sangat visual dan mudah dikomunikasikan melalui konten kreatif. Menurut Kemp (2024), jumlah pengguna media sosial global telah melampaui 5 miliar orang, menjadikan platform seperti Instagram dan TikTok sebagai ruang strategis bagi brand untuk membangun visibilitas dan engagement. Heryadi et al. (2024) menegaskan bahwa keberhasilan digital marketing pada sektor fashion sangat bergantung pada kemampuan brand menyajikan konten yang relevan, konsisten, dan berbasis kebutuhan audiens. </w:t>
      </w:r>
      <w:r w:rsidRPr="00D66A7D">
        <w:rPr>
          <w:rFonts w:ascii="Times New Roman" w:eastAsia="Times New Roman" w:hAnsi="Times New Roman" w:cs="Times New Roman"/>
          <w:color w:val="231F20"/>
        </w:rPr>
        <w:t>Media sosial tidak lagi berfungsi hanya sebagai media promosi, tetapi sebagai ruang edukasi, inspirasi, dan interaksi dua arah antara brand dan audiens. Hal ini sejalan dengan pendekatan Fitinline.com yang memposisikan diri sebagai platform edukasi dan e-commerce fashion, sehingga strategi konten perlu dirancang dengan pendekatan value-based content, bukan semata promosi produk.</w:t>
      </w:r>
    </w:p>
    <w:p w14:paraId="3E28CAE0" w14:textId="77777777" w:rsidR="00D66A7D" w:rsidRPr="00D66A7D" w:rsidRDefault="00D66A7D" w:rsidP="00D66A7D">
      <w:pPr>
        <w:spacing w:after="0" w:line="276" w:lineRule="auto"/>
        <w:jc w:val="both"/>
        <w:rPr>
          <w:rFonts w:ascii="Times New Roman" w:eastAsia="Times New Roman" w:hAnsi="Times New Roman" w:cs="Times New Roman"/>
          <w:color w:val="231F20"/>
        </w:rPr>
      </w:pPr>
    </w:p>
    <w:p w14:paraId="3DFBB862" w14:textId="77777777" w:rsidR="00FC49D5" w:rsidRDefault="00D66A7D" w:rsidP="00D66A7D">
      <w:pPr>
        <w:spacing w:after="0" w:line="276" w:lineRule="auto"/>
        <w:ind w:firstLine="426"/>
        <w:jc w:val="both"/>
        <w:rPr>
          <w:rFonts w:ascii="Times New Roman" w:eastAsia="Times New Roman" w:hAnsi="Times New Roman" w:cs="Times New Roman"/>
          <w:color w:val="231F20"/>
        </w:rPr>
      </w:pPr>
      <w:r w:rsidRPr="00D66A7D">
        <w:rPr>
          <w:rFonts w:ascii="Times New Roman" w:eastAsia="Times New Roman" w:hAnsi="Times New Roman" w:cs="Times New Roman"/>
          <w:color w:val="231F20"/>
        </w:rPr>
        <w:t>Konten visual merupakan elemen kunci dalam komunikasi digital karena mampu menyampaikan informasi secara cepat, emosional, dan mudah dipahami. Santoso dan Maharani (2023) menjelaskan bahwa konten visual yang dirancang dengan memperhatikan warna, tipografi, layout, dan storytelling terbukti meningkatkan daya tarik serta engagement audiens pada media sosial. Dalam konteks Instagram, konten visual seperti carousel dan single post edukatif mendorong interaksi berupa save dan share, sementara pada TikTok, video pendek dengan hook kuat mampu memperluas jangkauan secara signifikan.</w:t>
      </w:r>
      <w:r>
        <w:rPr>
          <w:rFonts w:ascii="Times New Roman" w:eastAsia="Times New Roman" w:hAnsi="Times New Roman" w:cs="Times New Roman"/>
          <w:color w:val="231F20"/>
        </w:rPr>
        <w:t xml:space="preserve"> </w:t>
      </w:r>
      <w:r w:rsidRPr="00D66A7D">
        <w:rPr>
          <w:rFonts w:ascii="Times New Roman" w:eastAsia="Times New Roman" w:hAnsi="Times New Roman" w:cs="Times New Roman"/>
          <w:color w:val="231F20"/>
        </w:rPr>
        <w:t>Syahwanda et al. (2025) menegaskan bahwa pengembangan content marketing berbasis visual pada brand fashion dapat meningkatkan brand engagement apabila konten disusun secara konsisten dan selaras dengan identitas merek. Oleh karena itu, strategi konten visual tidak hanya berkaitan dengan estetika, tetapi juga dengan struktur pesan, alur narasi, dan tujuan komunikasi.</w:t>
      </w:r>
      <w:r>
        <w:rPr>
          <w:rFonts w:ascii="Times New Roman" w:eastAsia="Times New Roman" w:hAnsi="Times New Roman" w:cs="Times New Roman"/>
          <w:color w:val="231F20"/>
        </w:rPr>
        <w:t xml:space="preserve"> </w:t>
      </w:r>
    </w:p>
    <w:p w14:paraId="67E11D61" w14:textId="489D9ADB" w:rsidR="00B54F08" w:rsidRDefault="00B54F08">
      <w:pPr>
        <w:spacing w:after="0" w:line="480" w:lineRule="auto"/>
        <w:jc w:val="both"/>
        <w:rPr>
          <w:rFonts w:ascii="Times New Roman" w:eastAsia="Times New Roman" w:hAnsi="Times New Roman" w:cs="Times New Roman"/>
          <w:color w:val="231F20"/>
        </w:rPr>
      </w:pPr>
    </w:p>
    <w:p w14:paraId="4230F8E4" w14:textId="77777777" w:rsidR="00FC49D5" w:rsidRDefault="000B53E2">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Research design</w:t>
      </w:r>
    </w:p>
    <w:p w14:paraId="6BC916D2" w14:textId="77777777" w:rsidR="00B54F08" w:rsidRPr="00B54F08" w:rsidRDefault="00B54F08" w:rsidP="00B54F08">
      <w:pPr>
        <w:spacing w:after="0" w:line="276" w:lineRule="auto"/>
        <w:ind w:firstLine="426"/>
        <w:jc w:val="both"/>
        <w:rPr>
          <w:rFonts w:ascii="Times New Roman" w:eastAsia="Times New Roman" w:hAnsi="Times New Roman" w:cs="Times New Roman"/>
        </w:rPr>
      </w:pPr>
      <w:r w:rsidRPr="00B54F08">
        <w:rPr>
          <w:rFonts w:ascii="Times New Roman" w:eastAsia="Times New Roman" w:hAnsi="Times New Roman" w:cs="Times New Roman"/>
        </w:rPr>
        <w:t>Penelitian ini menggunakan pendekatan kualitatif deskriptif berbasis studi kasus, dengan fokus pada perancangan dan implementasi strategi konten visual pada media sosial Instagram dan TikTok Fitinline.com. Pendekatan ini dipilih karena penelitian bertujuan memahami proses, konteks, dan hasil penerapan strategi konten digital secara mendalam dalam lingkungan nyata perusahaan, bukan untuk menguji hipotesis kuantitatif. Studi kasus difokuskan pada satu objek, yaitu Fitinline.com, sebagai platform edukasi dan e-commerce fashion yang aktif memanfaatkan media sosial dalam strategi digital marketing.</w:t>
      </w:r>
      <w:r>
        <w:rPr>
          <w:rFonts w:ascii="Times New Roman" w:eastAsia="Times New Roman" w:hAnsi="Times New Roman" w:cs="Times New Roman"/>
        </w:rPr>
        <w:t xml:space="preserve"> </w:t>
      </w:r>
      <w:r w:rsidRPr="00B54F08">
        <w:rPr>
          <w:rFonts w:ascii="Times New Roman" w:eastAsia="Times New Roman" w:hAnsi="Times New Roman" w:cs="Times New Roman"/>
        </w:rPr>
        <w:t>Penelitian dilakukan selama periode magang pada Agustus hingga November 2025, dengan subjek penelitian berupa tim Digital Marketing Fitinline.com, khususnya mentor dan pengelola strategi konten. Objek penelitian meliputi konten visual Instagram dan TikTok yang diproduksi dan dipublikasikan selama periode tersebut, termasuk aspek visual (warna, tipografi, layout), struktur konten (hook, storytelling, call to action), serta pemanfaatan fitur platform (carousel, video pendek, dan audio tren).</w:t>
      </w:r>
    </w:p>
    <w:p w14:paraId="1C7D67E2" w14:textId="77777777" w:rsidR="00B54F08" w:rsidRPr="00B54F08" w:rsidRDefault="00B54F08" w:rsidP="00B54F08">
      <w:pPr>
        <w:spacing w:after="0" w:line="276" w:lineRule="auto"/>
        <w:ind w:firstLine="426"/>
        <w:jc w:val="both"/>
        <w:rPr>
          <w:rFonts w:ascii="Times New Roman" w:eastAsia="Times New Roman" w:hAnsi="Times New Roman" w:cs="Times New Roman"/>
        </w:rPr>
      </w:pPr>
    </w:p>
    <w:p w14:paraId="12070AAB" w14:textId="77777777" w:rsidR="00FC49D5" w:rsidRPr="00B72F03" w:rsidRDefault="00B54F08" w:rsidP="00B54F08">
      <w:pPr>
        <w:spacing w:after="0" w:line="276" w:lineRule="auto"/>
        <w:ind w:firstLine="426"/>
        <w:jc w:val="both"/>
        <w:rPr>
          <w:rFonts w:ascii="Times New Roman" w:eastAsia="Times New Roman" w:hAnsi="Times New Roman" w:cs="Times New Roman"/>
          <w:lang w:val="fi-FI"/>
        </w:rPr>
      </w:pPr>
      <w:r w:rsidRPr="00B54F08">
        <w:rPr>
          <w:rFonts w:ascii="Times New Roman" w:eastAsia="Times New Roman" w:hAnsi="Times New Roman" w:cs="Times New Roman"/>
        </w:rPr>
        <w:t>Pengumpulan data dilakukan melalui observasi langsung terhadap kondisi awal media sosial Fitinline.com, yang mencakup konsistensi visual, format konten, caption, dan tingkat engagement. Selain itu, dilakukan wawancara dan diskusi informal dengan mentor serta CEO Fitinline.com melalui pertemuan daring untuk menggali kebutuhan brand, tujuan komunikasi, serta standar visual yang diharapkan. Data juga diperoleh melalui analisis dokumen digital berupa arsip konten media sosial, content planner, brand guideline, dan data insight yang tersedia pada fitur analitik Instagram dan TikTok. Selanjutnya, peneliti melakukan implementasi strategi konten visual sebagai bentuk uji praktik, dengan memproduksi dan mengunggah konten berdasarkan hasil analisis kebutuhan.</w:t>
      </w:r>
      <w:r>
        <w:rPr>
          <w:rFonts w:ascii="Times New Roman" w:eastAsia="Times New Roman" w:hAnsi="Times New Roman" w:cs="Times New Roman"/>
        </w:rPr>
        <w:t xml:space="preserve"> </w:t>
      </w:r>
      <w:r w:rsidRPr="00B54F08">
        <w:rPr>
          <w:rFonts w:ascii="Times New Roman" w:eastAsia="Times New Roman" w:hAnsi="Times New Roman" w:cs="Times New Roman"/>
        </w:rPr>
        <w:t xml:space="preserve">Analisis data dilakukan secara deskriptif kualitatif dengan membandingkan kondisi sebelum dan sesudah implementasi strategi konten visual. </w:t>
      </w:r>
      <w:r w:rsidRPr="00B72F03">
        <w:rPr>
          <w:rFonts w:ascii="Times New Roman" w:eastAsia="Times New Roman" w:hAnsi="Times New Roman" w:cs="Times New Roman"/>
          <w:lang w:val="fi-FI"/>
        </w:rPr>
        <w:t>Analisis mencakup perubahan pada konsistensi visual, variasi format konten, serta respon audiens yang ditunjukkan melalui metrik engagement, jangkauan, dan pertumbuhan pengikut. Hasil analisis kemudian digunakan untuk menyusun model strategi konten visual yang direkomendasikan bagi Fitinline.com sebagai output utama penelitian. Secara keseluruhan, desain penelitian ini mengikuti alur observasi awal, analisis kebutuhan, perumusan strategi, implementasi konten, evaluasi hasil, dan penyusunan rekomendasi. Alur tersebut memastikan bahwa penelitian tidak hanya bersifat deskriptif, tetapi juga menghasilkan kontribusi praktis berupa model strategi konten visual yang aplikatif bagi pengelolaan media sosial di sektor fashion digital.</w:t>
      </w:r>
      <w:bookmarkStart w:id="6" w:name="_heading=h.4d34og8" w:colFirst="0" w:colLast="0"/>
      <w:bookmarkEnd w:id="6"/>
    </w:p>
    <w:p w14:paraId="3330F320" w14:textId="77777777" w:rsidR="00B54F08" w:rsidRPr="00B72F03" w:rsidRDefault="00B54F08" w:rsidP="00B54F08">
      <w:pPr>
        <w:spacing w:after="0" w:line="276" w:lineRule="auto"/>
        <w:ind w:firstLine="426"/>
        <w:jc w:val="both"/>
        <w:rPr>
          <w:rFonts w:ascii="Times New Roman" w:eastAsia="Times New Roman" w:hAnsi="Times New Roman" w:cs="Times New Roman"/>
          <w:lang w:val="fi-FI"/>
        </w:rPr>
      </w:pPr>
    </w:p>
    <w:p w14:paraId="77EBE485" w14:textId="77777777" w:rsidR="00FC49D5" w:rsidRDefault="000B53E2">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Results</w:t>
      </w:r>
    </w:p>
    <w:p w14:paraId="2FAAB09D" w14:textId="77777777" w:rsidR="00FC49D5" w:rsidRDefault="005F7A22">
      <w:pPr>
        <w:numPr>
          <w:ilvl w:val="1"/>
          <w:numId w:val="3"/>
        </w:numPr>
        <w:pBdr>
          <w:top w:val="nil"/>
          <w:left w:val="nil"/>
          <w:bottom w:val="nil"/>
          <w:right w:val="nil"/>
          <w:between w:val="nil"/>
        </w:pBdr>
        <w:spacing w:after="0" w:line="480" w:lineRule="auto"/>
        <w:ind w:left="426" w:hanging="426"/>
        <w:jc w:val="both"/>
        <w:rPr>
          <w:rFonts w:ascii="Times New Roman" w:eastAsia="Times New Roman" w:hAnsi="Times New Roman" w:cs="Times New Roman"/>
          <w:i/>
          <w:color w:val="000000"/>
        </w:rPr>
      </w:pPr>
      <w:bookmarkStart w:id="7" w:name="bookmark=id.2s8eyo1" w:colFirst="0" w:colLast="0"/>
      <w:bookmarkEnd w:id="7"/>
      <w:r w:rsidRPr="005F7A22">
        <w:rPr>
          <w:rFonts w:ascii="Times New Roman" w:eastAsia="Times New Roman" w:hAnsi="Times New Roman" w:cs="Times New Roman"/>
          <w:i/>
          <w:color w:val="000000"/>
        </w:rPr>
        <w:t>Gambaran Kondisi Awal Media Sosial Fitinline</w:t>
      </w:r>
    </w:p>
    <w:p w14:paraId="424638E6" w14:textId="77777777" w:rsidR="00FC49D5" w:rsidRDefault="005F7A22">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5F7A22">
        <w:rPr>
          <w:rFonts w:ascii="Times New Roman" w:eastAsia="Times New Roman" w:hAnsi="Times New Roman" w:cs="Times New Roman"/>
        </w:rPr>
        <w:t xml:space="preserve">Sebelum kegiatan magang dimulai, penulis melakukan observasi awal terhadap performa konten Instagram dan TikTok Fitinline. Hasil pengamatan menunjukkan bahwa aktivitas digital Fitinline telah berjalan, namun belum sepenuhnya diarahkan oleh strategi konten yang terstruktur. </w:t>
      </w:r>
      <w:r w:rsidRPr="00B72F03">
        <w:rPr>
          <w:rFonts w:ascii="Times New Roman" w:eastAsia="Times New Roman" w:hAnsi="Times New Roman" w:cs="Times New Roman"/>
          <w:lang w:val="fi-FI"/>
        </w:rPr>
        <w:t xml:space="preserve">Beberapa permasalahan utama yang ditemukan seperti Konsistensi visual belum optimal, baik dari sisi pemilihan warna, tipografi, layout maupun gaya penyajian konten. </w:t>
      </w:r>
      <w:r w:rsidRPr="005F7A22">
        <w:rPr>
          <w:rFonts w:ascii="Times New Roman" w:eastAsia="Times New Roman" w:hAnsi="Times New Roman" w:cs="Times New Roman"/>
        </w:rPr>
        <w:t xml:space="preserve">Format konten cenderung monoton, didominasi oleh single image dan belum memaksimalkan fitur carousel Instagram maupun video pendek TikTok. Caption bersifat informatif tetapi kurang persuasif, sehingga belum mampu meningkatkan interaksi audiens. Pemanfaatan tren media sosial masih terbatas, padahal TikTok sangat bergantung pada tren audio dan gaya storytelling. Engagement rate belum optimal, terlihat </w:t>
      </w:r>
      <w:r w:rsidRPr="005F7A22">
        <w:rPr>
          <w:rFonts w:ascii="Times New Roman" w:eastAsia="Times New Roman" w:hAnsi="Times New Roman" w:cs="Times New Roman"/>
        </w:rPr>
        <w:lastRenderedPageBreak/>
        <w:t>dari jangkauan postingan yang cenderung stagnan. Kondisi awal ini memperlihatkan bahwa Fitinline membutuhkan strategi digital marketing yang lebih sistematis untuk meningkatkan jangkauan, engagement, dan penguatan identitas brand di media sosial.</w:t>
      </w:r>
    </w:p>
    <w:p w14:paraId="1B019C6F" w14:textId="77777777" w:rsidR="00697AE0" w:rsidRDefault="00697AE0" w:rsidP="00697AE0">
      <w:pPr>
        <w:spacing w:after="0" w:line="276" w:lineRule="auto"/>
        <w:jc w:val="center"/>
        <w:rPr>
          <w:rFonts w:ascii="Times New Roman" w:eastAsia="Times New Roman" w:hAnsi="Times New Roman" w:cs="Times New Roman"/>
        </w:rPr>
      </w:pPr>
      <w:r w:rsidRPr="000E51C9">
        <w:rPr>
          <w:rFonts w:ascii="Times New Roman" w:eastAsia="Times New Roman" w:hAnsi="Times New Roman" w:cs="Times New Roman"/>
          <w:bCs/>
          <w:noProof/>
          <w:sz w:val="24"/>
        </w:rPr>
        <w:drawing>
          <wp:inline distT="0" distB="0" distL="0" distR="0" wp14:anchorId="7DE8210E" wp14:editId="4D490CD9">
            <wp:extent cx="5760000" cy="3407925"/>
            <wp:effectExtent l="0" t="0" r="0" b="2540"/>
            <wp:docPr id="1345007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07414" name=""/>
                    <pic:cNvPicPr/>
                  </pic:nvPicPr>
                  <pic:blipFill>
                    <a:blip r:embed="rId10"/>
                    <a:stretch>
                      <a:fillRect/>
                    </a:stretch>
                  </pic:blipFill>
                  <pic:spPr>
                    <a:xfrm>
                      <a:off x="0" y="0"/>
                      <a:ext cx="5760000" cy="3407925"/>
                    </a:xfrm>
                    <a:prstGeom prst="rect">
                      <a:avLst/>
                    </a:prstGeom>
                  </pic:spPr>
                </pic:pic>
              </a:graphicData>
            </a:graphic>
          </wp:inline>
        </w:drawing>
      </w:r>
    </w:p>
    <w:p w14:paraId="27DB0FBD" w14:textId="77777777" w:rsidR="00697AE0" w:rsidRPr="00697AE0" w:rsidRDefault="00697AE0" w:rsidP="00697AE0">
      <w:pPr>
        <w:pStyle w:val="Caption"/>
        <w:jc w:val="center"/>
        <w:rPr>
          <w:rFonts w:ascii="Times New Roman" w:hAnsi="Times New Roman" w:cs="Times New Roman"/>
          <w:i w:val="0"/>
          <w:iCs w:val="0"/>
          <w:color w:val="000000" w:themeColor="text1"/>
          <w:sz w:val="22"/>
          <w:szCs w:val="22"/>
        </w:rPr>
      </w:pPr>
      <w:bookmarkStart w:id="8" w:name="_Toc216358283"/>
      <w:r w:rsidRPr="00697AE0">
        <w:rPr>
          <w:rFonts w:ascii="Times New Roman" w:hAnsi="Times New Roman" w:cs="Times New Roman"/>
          <w:i w:val="0"/>
          <w:iCs w:val="0"/>
          <w:color w:val="000000" w:themeColor="text1"/>
          <w:sz w:val="22"/>
          <w:szCs w:val="22"/>
        </w:rPr>
        <w:t>Gambar 4.1.1 Kondisi awal konten tiktok fitinline</w:t>
      </w:r>
      <w:bookmarkEnd w:id="8"/>
    </w:p>
    <w:p w14:paraId="19F78F18" w14:textId="77777777" w:rsidR="00697AE0" w:rsidRDefault="00697AE0" w:rsidP="00697AE0">
      <w:pPr>
        <w:spacing w:after="0" w:line="276" w:lineRule="auto"/>
        <w:jc w:val="center"/>
        <w:rPr>
          <w:rFonts w:ascii="Times New Roman" w:eastAsia="Times New Roman" w:hAnsi="Times New Roman" w:cs="Times New Roman"/>
        </w:rPr>
      </w:pPr>
      <w:r w:rsidRPr="000E51C9">
        <w:rPr>
          <w:rFonts w:ascii="Times New Roman" w:eastAsia="Times New Roman" w:hAnsi="Times New Roman" w:cs="Times New Roman"/>
          <w:bCs/>
          <w:noProof/>
          <w:sz w:val="24"/>
        </w:rPr>
        <w:drawing>
          <wp:inline distT="0" distB="0" distL="0" distR="0" wp14:anchorId="067EB6EE" wp14:editId="463C709F">
            <wp:extent cx="5760000" cy="3323039"/>
            <wp:effectExtent l="0" t="0" r="0" b="0"/>
            <wp:docPr id="348255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55614" name=""/>
                    <pic:cNvPicPr/>
                  </pic:nvPicPr>
                  <pic:blipFill rotWithShape="1">
                    <a:blip r:embed="rId11"/>
                    <a:srcRect t="5475"/>
                    <a:stretch>
                      <a:fillRect/>
                    </a:stretch>
                  </pic:blipFill>
                  <pic:spPr bwMode="auto">
                    <a:xfrm>
                      <a:off x="0" y="0"/>
                      <a:ext cx="5760000" cy="3323039"/>
                    </a:xfrm>
                    <a:prstGeom prst="rect">
                      <a:avLst/>
                    </a:prstGeom>
                    <a:ln>
                      <a:noFill/>
                    </a:ln>
                    <a:extLst>
                      <a:ext uri="{53640926-AAD7-44D8-BBD7-CCE9431645EC}">
                        <a14:shadowObscured xmlns:a14="http://schemas.microsoft.com/office/drawing/2010/main"/>
                      </a:ext>
                    </a:extLst>
                  </pic:spPr>
                </pic:pic>
              </a:graphicData>
            </a:graphic>
          </wp:inline>
        </w:drawing>
      </w:r>
    </w:p>
    <w:p w14:paraId="49393F7E" w14:textId="77777777" w:rsidR="00697AE0" w:rsidRPr="00697AE0" w:rsidRDefault="00697AE0" w:rsidP="00697AE0">
      <w:pPr>
        <w:pStyle w:val="Caption"/>
        <w:jc w:val="center"/>
        <w:rPr>
          <w:rFonts w:ascii="Times New Roman" w:hAnsi="Times New Roman" w:cs="Times New Roman"/>
          <w:i w:val="0"/>
          <w:iCs w:val="0"/>
          <w:color w:val="000000" w:themeColor="text1"/>
          <w:sz w:val="22"/>
          <w:szCs w:val="22"/>
        </w:rPr>
      </w:pPr>
      <w:bookmarkStart w:id="9" w:name="_Toc216358284"/>
      <w:r w:rsidRPr="00697AE0">
        <w:rPr>
          <w:rFonts w:ascii="Times New Roman" w:hAnsi="Times New Roman" w:cs="Times New Roman"/>
          <w:i w:val="0"/>
          <w:iCs w:val="0"/>
          <w:color w:val="000000" w:themeColor="text1"/>
          <w:sz w:val="22"/>
          <w:szCs w:val="22"/>
        </w:rPr>
        <w:t>Gambar 4.1.2 Kondisi awal konten instagram fitinline</w:t>
      </w:r>
      <w:bookmarkEnd w:id="9"/>
    </w:p>
    <w:p w14:paraId="3445B252" w14:textId="77777777" w:rsidR="00697AE0" w:rsidRDefault="00697AE0" w:rsidP="00697AE0">
      <w:pPr>
        <w:spacing w:after="0" w:line="276" w:lineRule="auto"/>
        <w:jc w:val="center"/>
        <w:rPr>
          <w:rFonts w:ascii="Times New Roman" w:eastAsia="Times New Roman" w:hAnsi="Times New Roman" w:cs="Times New Roman"/>
        </w:rPr>
      </w:pPr>
    </w:p>
    <w:p w14:paraId="70D6BCB1" w14:textId="62E85E72" w:rsidR="00FC49D5" w:rsidRDefault="00FC49D5">
      <w:pPr>
        <w:spacing w:after="0" w:line="276" w:lineRule="auto"/>
        <w:jc w:val="both"/>
        <w:rPr>
          <w:rFonts w:ascii="Times New Roman" w:eastAsia="Times New Roman" w:hAnsi="Times New Roman" w:cs="Times New Roman"/>
        </w:rPr>
      </w:pPr>
    </w:p>
    <w:p w14:paraId="077C1C73" w14:textId="77777777" w:rsidR="002A46ED" w:rsidRDefault="002A46ED">
      <w:pPr>
        <w:spacing w:after="0" w:line="276" w:lineRule="auto"/>
        <w:jc w:val="both"/>
        <w:rPr>
          <w:rFonts w:ascii="Times New Roman" w:eastAsia="Times New Roman" w:hAnsi="Times New Roman" w:cs="Times New Roman"/>
        </w:rPr>
      </w:pPr>
    </w:p>
    <w:p w14:paraId="7911C862" w14:textId="77777777" w:rsidR="00FC49D5" w:rsidRPr="00BC0E18" w:rsidRDefault="00697AE0" w:rsidP="00BC0E18">
      <w:pPr>
        <w:pStyle w:val="ListParagraph"/>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i/>
          <w:color w:val="000000"/>
        </w:rPr>
      </w:pPr>
      <w:bookmarkStart w:id="10" w:name="bookmark=id.17dp8vu" w:colFirst="0" w:colLast="0"/>
      <w:bookmarkEnd w:id="10"/>
      <w:r w:rsidRPr="00BC0E18">
        <w:rPr>
          <w:rFonts w:ascii="Times New Roman" w:eastAsia="Times New Roman" w:hAnsi="Times New Roman" w:cs="Times New Roman"/>
          <w:i/>
          <w:color w:val="000000"/>
        </w:rPr>
        <w:lastRenderedPageBreak/>
        <w:t>Proses Penggalian Kebutuhan</w:t>
      </w:r>
    </w:p>
    <w:p w14:paraId="3A4161FF" w14:textId="77777777" w:rsidR="00FC49D5" w:rsidRDefault="00BC0E18">
      <w:pPr>
        <w:spacing w:after="0" w:line="276" w:lineRule="auto"/>
        <w:jc w:val="both"/>
        <w:rPr>
          <w:rFonts w:ascii="Times New Roman" w:eastAsia="Times New Roman" w:hAnsi="Times New Roman" w:cs="Times New Roman"/>
        </w:rPr>
      </w:pPr>
      <w:r w:rsidRPr="00BC0E18">
        <w:rPr>
          <w:rFonts w:ascii="Times New Roman" w:eastAsia="Times New Roman" w:hAnsi="Times New Roman" w:cs="Times New Roman"/>
        </w:rPr>
        <w:t>Penulis melakukan analisis langsung terhadap konten Instagram dan TikTok Fitinline yang mencakup format visual yang digunakan, konsistensi brand guideline, gaya copywriting , Struktur konten, hastag panduan, jadwal unggahan. Kemudian diskusi dan wawancara dengan Mentor melalui pertemuan zoom dan  dengan CEO Fitinline (Ibu Istofani), penulis memperoleh karakter brand Fitinline, tone of voice yang diinginkan (ramah, edukatif, profesional), tujuan perusahaan dalam penggunaan Instagram dan TikTok, standar visual yang ditargetkan.</w:t>
      </w:r>
      <w:r>
        <w:rPr>
          <w:rFonts w:ascii="Times New Roman" w:eastAsia="Times New Roman" w:hAnsi="Times New Roman" w:cs="Times New Roman"/>
        </w:rPr>
        <w:t xml:space="preserve"> </w:t>
      </w:r>
    </w:p>
    <w:p w14:paraId="795939FE" w14:textId="77777777" w:rsidR="00BC0E18" w:rsidRDefault="00BC0E18">
      <w:pPr>
        <w:spacing w:after="0" w:line="276" w:lineRule="auto"/>
        <w:jc w:val="both"/>
        <w:rPr>
          <w:rFonts w:ascii="Times New Roman" w:eastAsia="Times New Roman" w:hAnsi="Times New Roman" w:cs="Times New Roman"/>
        </w:rPr>
      </w:pPr>
    </w:p>
    <w:p w14:paraId="6F12B49D" w14:textId="77777777" w:rsidR="00BC0E18" w:rsidRDefault="00BC0E18">
      <w:pPr>
        <w:spacing w:after="0" w:line="276" w:lineRule="auto"/>
        <w:jc w:val="both"/>
        <w:rPr>
          <w:rFonts w:ascii="Times New Roman" w:eastAsia="Times New Roman" w:hAnsi="Times New Roman" w:cs="Times New Roman"/>
        </w:rPr>
      </w:pPr>
      <w:r w:rsidRPr="000E51C9">
        <w:rPr>
          <w:rFonts w:ascii="Times New Roman" w:eastAsia="Times New Roman" w:hAnsi="Times New Roman" w:cs="Times New Roman"/>
          <w:bCs/>
          <w:noProof/>
          <w:color w:val="000000" w:themeColor="text1"/>
          <w:sz w:val="24"/>
        </w:rPr>
        <w:drawing>
          <wp:inline distT="0" distB="0" distL="0" distR="0" wp14:anchorId="17B96B64" wp14:editId="3F5996D2">
            <wp:extent cx="5760000" cy="3143090"/>
            <wp:effectExtent l="0" t="0" r="0" b="635"/>
            <wp:docPr id="380302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02546" name=""/>
                    <pic:cNvPicPr/>
                  </pic:nvPicPr>
                  <pic:blipFill>
                    <a:blip r:embed="rId12"/>
                    <a:stretch>
                      <a:fillRect/>
                    </a:stretch>
                  </pic:blipFill>
                  <pic:spPr>
                    <a:xfrm>
                      <a:off x="0" y="0"/>
                      <a:ext cx="5760000" cy="3143090"/>
                    </a:xfrm>
                    <a:prstGeom prst="rect">
                      <a:avLst/>
                    </a:prstGeom>
                  </pic:spPr>
                </pic:pic>
              </a:graphicData>
            </a:graphic>
          </wp:inline>
        </w:drawing>
      </w:r>
    </w:p>
    <w:p w14:paraId="3BA7E83E" w14:textId="77777777" w:rsidR="00BC0E18" w:rsidRDefault="00BC0E18" w:rsidP="00BC0E18">
      <w:pPr>
        <w:spacing w:after="0" w:line="276" w:lineRule="auto"/>
        <w:jc w:val="center"/>
        <w:rPr>
          <w:rFonts w:ascii="Times New Roman" w:eastAsia="Times New Roman" w:hAnsi="Times New Roman" w:cs="Times New Roman"/>
        </w:rPr>
      </w:pPr>
      <w:r w:rsidRPr="00BC0E18">
        <w:rPr>
          <w:rFonts w:ascii="Times New Roman" w:eastAsia="Times New Roman" w:hAnsi="Times New Roman" w:cs="Times New Roman"/>
        </w:rPr>
        <w:t>Gambar 4.2.1 Gaya visual Tiktok</w:t>
      </w:r>
    </w:p>
    <w:p w14:paraId="33855A15" w14:textId="77777777" w:rsidR="00BC0E18" w:rsidRDefault="00BC0E18">
      <w:pPr>
        <w:spacing w:after="0" w:line="276" w:lineRule="auto"/>
        <w:jc w:val="both"/>
        <w:rPr>
          <w:rFonts w:ascii="Times New Roman" w:eastAsia="Times New Roman" w:hAnsi="Times New Roman" w:cs="Times New Roman"/>
        </w:rPr>
      </w:pPr>
    </w:p>
    <w:p w14:paraId="1DDD9D04" w14:textId="77777777" w:rsidR="00BC0E18" w:rsidRDefault="00BC0E18">
      <w:pPr>
        <w:spacing w:after="0" w:line="276" w:lineRule="auto"/>
        <w:jc w:val="both"/>
        <w:rPr>
          <w:rFonts w:ascii="Times New Roman" w:eastAsia="Times New Roman" w:hAnsi="Times New Roman" w:cs="Times New Roman"/>
        </w:rPr>
      </w:pPr>
      <w:r w:rsidRPr="000E51C9">
        <w:rPr>
          <w:rFonts w:ascii="Times New Roman" w:eastAsia="Times New Roman" w:hAnsi="Times New Roman" w:cs="Times New Roman"/>
          <w:bCs/>
          <w:noProof/>
          <w:color w:val="000000" w:themeColor="text1"/>
          <w:sz w:val="24"/>
        </w:rPr>
        <w:drawing>
          <wp:inline distT="0" distB="0" distL="0" distR="0" wp14:anchorId="6AFBD8AB" wp14:editId="5AB404EA">
            <wp:extent cx="5760000" cy="3327566"/>
            <wp:effectExtent l="0" t="0" r="0" b="6350"/>
            <wp:docPr id="128589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89255" name=""/>
                    <pic:cNvPicPr/>
                  </pic:nvPicPr>
                  <pic:blipFill>
                    <a:blip r:embed="rId13"/>
                    <a:stretch>
                      <a:fillRect/>
                    </a:stretch>
                  </pic:blipFill>
                  <pic:spPr>
                    <a:xfrm>
                      <a:off x="0" y="0"/>
                      <a:ext cx="5760000" cy="3327566"/>
                    </a:xfrm>
                    <a:prstGeom prst="rect">
                      <a:avLst/>
                    </a:prstGeom>
                  </pic:spPr>
                </pic:pic>
              </a:graphicData>
            </a:graphic>
          </wp:inline>
        </w:drawing>
      </w:r>
    </w:p>
    <w:p w14:paraId="59DD5D92" w14:textId="77777777" w:rsidR="00BC0E18" w:rsidRDefault="00BC0E18" w:rsidP="00BC0E18">
      <w:pPr>
        <w:spacing w:after="0" w:line="276" w:lineRule="auto"/>
        <w:jc w:val="center"/>
        <w:rPr>
          <w:rFonts w:ascii="Times New Roman" w:eastAsia="Times New Roman" w:hAnsi="Times New Roman" w:cs="Times New Roman"/>
        </w:rPr>
      </w:pPr>
      <w:r w:rsidRPr="00BC0E18">
        <w:rPr>
          <w:rFonts w:ascii="Times New Roman" w:eastAsia="Times New Roman" w:hAnsi="Times New Roman" w:cs="Times New Roman"/>
        </w:rPr>
        <w:lastRenderedPageBreak/>
        <w:t>Gambar 4.2.2 Struktur hook konten tiktok</w:t>
      </w:r>
    </w:p>
    <w:p w14:paraId="1C5B8FF2" w14:textId="77777777" w:rsidR="00BC0E18" w:rsidRDefault="00BC0E18">
      <w:pPr>
        <w:spacing w:after="0" w:line="276" w:lineRule="auto"/>
        <w:jc w:val="both"/>
        <w:rPr>
          <w:rFonts w:ascii="Times New Roman" w:eastAsia="Times New Roman" w:hAnsi="Times New Roman" w:cs="Times New Roman"/>
        </w:rPr>
      </w:pPr>
      <w:r w:rsidRPr="000E51C9">
        <w:rPr>
          <w:rFonts w:ascii="Times New Roman" w:eastAsia="Times New Roman" w:hAnsi="Times New Roman" w:cs="Times New Roman"/>
          <w:bCs/>
          <w:noProof/>
          <w:color w:val="000000" w:themeColor="text1"/>
          <w:sz w:val="24"/>
        </w:rPr>
        <w:drawing>
          <wp:inline distT="0" distB="0" distL="0" distR="0" wp14:anchorId="472D7B52" wp14:editId="36E0CB5C">
            <wp:extent cx="5760000" cy="4389765"/>
            <wp:effectExtent l="0" t="0" r="0" b="0"/>
            <wp:docPr id="1237448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448903" name=""/>
                    <pic:cNvPicPr/>
                  </pic:nvPicPr>
                  <pic:blipFill>
                    <a:blip r:embed="rId14"/>
                    <a:stretch>
                      <a:fillRect/>
                    </a:stretch>
                  </pic:blipFill>
                  <pic:spPr>
                    <a:xfrm>
                      <a:off x="0" y="0"/>
                      <a:ext cx="5760000" cy="4389765"/>
                    </a:xfrm>
                    <a:prstGeom prst="rect">
                      <a:avLst/>
                    </a:prstGeom>
                  </pic:spPr>
                </pic:pic>
              </a:graphicData>
            </a:graphic>
          </wp:inline>
        </w:drawing>
      </w:r>
    </w:p>
    <w:p w14:paraId="7FADEB96" w14:textId="77777777" w:rsidR="00BC0E18" w:rsidRDefault="00BC0E18" w:rsidP="00BC0E18">
      <w:pPr>
        <w:spacing w:after="0" w:line="276" w:lineRule="auto"/>
        <w:jc w:val="center"/>
        <w:rPr>
          <w:rFonts w:ascii="Times New Roman" w:eastAsia="Times New Roman" w:hAnsi="Times New Roman" w:cs="Times New Roman"/>
        </w:rPr>
      </w:pPr>
      <w:r w:rsidRPr="00BC0E18">
        <w:rPr>
          <w:rFonts w:ascii="Times New Roman" w:eastAsia="Times New Roman" w:hAnsi="Times New Roman" w:cs="Times New Roman"/>
        </w:rPr>
        <w:t>Gambar 4.2.3 Jadwal Unggahan Konten</w:t>
      </w:r>
    </w:p>
    <w:p w14:paraId="4E33CDEE" w14:textId="77777777" w:rsidR="00BC0E18" w:rsidRDefault="00BC0E18">
      <w:pPr>
        <w:spacing w:after="0" w:line="276" w:lineRule="auto"/>
        <w:jc w:val="both"/>
        <w:rPr>
          <w:rFonts w:ascii="Times New Roman" w:eastAsia="Times New Roman" w:hAnsi="Times New Roman" w:cs="Times New Roman"/>
        </w:rPr>
      </w:pPr>
    </w:p>
    <w:p w14:paraId="347007CA" w14:textId="77777777" w:rsidR="00BC0E18" w:rsidRDefault="00BC0E18">
      <w:pPr>
        <w:spacing w:after="0" w:line="276" w:lineRule="auto"/>
        <w:jc w:val="both"/>
        <w:rPr>
          <w:rFonts w:ascii="Times New Roman" w:eastAsia="Times New Roman" w:hAnsi="Times New Roman" w:cs="Times New Roman"/>
        </w:rPr>
      </w:pPr>
      <w:r w:rsidRPr="000E51C9">
        <w:rPr>
          <w:rFonts w:ascii="Times New Roman" w:eastAsia="Times New Roman" w:hAnsi="Times New Roman" w:cs="Times New Roman"/>
          <w:bCs/>
          <w:noProof/>
          <w:sz w:val="24"/>
        </w:rPr>
        <w:drawing>
          <wp:inline distT="0" distB="0" distL="0" distR="0" wp14:anchorId="68E668B4" wp14:editId="6A4BAAE3">
            <wp:extent cx="5760000" cy="2683296"/>
            <wp:effectExtent l="0" t="0" r="0" b="3175"/>
            <wp:docPr id="193251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17626" name=""/>
                    <pic:cNvPicPr/>
                  </pic:nvPicPr>
                  <pic:blipFill>
                    <a:blip r:embed="rId15"/>
                    <a:stretch>
                      <a:fillRect/>
                    </a:stretch>
                  </pic:blipFill>
                  <pic:spPr>
                    <a:xfrm>
                      <a:off x="0" y="0"/>
                      <a:ext cx="5760000" cy="2683296"/>
                    </a:xfrm>
                    <a:prstGeom prst="rect">
                      <a:avLst/>
                    </a:prstGeom>
                  </pic:spPr>
                </pic:pic>
              </a:graphicData>
            </a:graphic>
          </wp:inline>
        </w:drawing>
      </w:r>
    </w:p>
    <w:p w14:paraId="48E7B28A" w14:textId="77777777" w:rsidR="00FC49D5" w:rsidRDefault="00BC0E18" w:rsidP="00BC0E18">
      <w:pPr>
        <w:spacing w:after="0" w:line="276" w:lineRule="auto"/>
        <w:jc w:val="center"/>
        <w:rPr>
          <w:rFonts w:ascii="Times New Roman" w:eastAsia="Times New Roman" w:hAnsi="Times New Roman" w:cs="Times New Roman"/>
        </w:rPr>
      </w:pPr>
      <w:r w:rsidRPr="00BC0E18">
        <w:rPr>
          <w:rFonts w:ascii="Times New Roman" w:eastAsia="Times New Roman" w:hAnsi="Times New Roman" w:cs="Times New Roman"/>
        </w:rPr>
        <w:t>Gambar 4.2.4 Hastag panduan tiktok dan instagram</w:t>
      </w:r>
    </w:p>
    <w:p w14:paraId="7BB93005" w14:textId="77777777" w:rsidR="00BC0E18" w:rsidRDefault="00BC0E18" w:rsidP="00BC0E18">
      <w:pPr>
        <w:spacing w:after="0" w:line="276" w:lineRule="auto"/>
        <w:jc w:val="both"/>
        <w:rPr>
          <w:rFonts w:ascii="Times New Roman" w:eastAsia="Times New Roman" w:hAnsi="Times New Roman" w:cs="Times New Roman"/>
        </w:rPr>
      </w:pPr>
    </w:p>
    <w:p w14:paraId="0A74327F" w14:textId="77777777" w:rsidR="00BC0E18" w:rsidRDefault="00BC0E18" w:rsidP="00BC0E18">
      <w:pPr>
        <w:spacing w:after="0" w:line="276" w:lineRule="auto"/>
        <w:jc w:val="both"/>
        <w:rPr>
          <w:rFonts w:ascii="Times New Roman" w:eastAsia="Times New Roman" w:hAnsi="Times New Roman" w:cs="Times New Roman"/>
        </w:rPr>
      </w:pPr>
    </w:p>
    <w:p w14:paraId="26C1DD39" w14:textId="77777777" w:rsidR="00BC0E18" w:rsidRDefault="00BC0E18" w:rsidP="00BC0E18">
      <w:pPr>
        <w:spacing w:after="0" w:line="276" w:lineRule="auto"/>
        <w:jc w:val="both"/>
        <w:rPr>
          <w:rFonts w:ascii="Times New Roman" w:eastAsia="Times New Roman" w:hAnsi="Times New Roman" w:cs="Times New Roman"/>
        </w:rPr>
      </w:pPr>
      <w:r w:rsidRPr="00BC0E18">
        <w:rPr>
          <w:rFonts w:ascii="Times New Roman" w:eastAsia="Times New Roman" w:hAnsi="Times New Roman" w:cs="Times New Roman"/>
        </w:rPr>
        <w:lastRenderedPageBreak/>
        <w:t>Analisis Performa Konten (Content Performance Review) Penulis mengumpulkan data engagement dari berbagai konten selama masa magang, terutama video TikTok. Temuan penting mencakup carousel edukatif memiliki potensi saves yang tinggi, video pendek TikTok dengan hook kuat mampu meningkatkan reach, postingan dengan topik teknis ( ) mendapat interaksi lebih besar. Analisis ini menunjukkan bahwa konten edukatif dan inspiratif dua pilar utama yang perlu dikembangkan.</w:t>
      </w:r>
      <w:r>
        <w:rPr>
          <w:rFonts w:ascii="Times New Roman" w:eastAsia="Times New Roman" w:hAnsi="Times New Roman" w:cs="Times New Roman"/>
        </w:rPr>
        <w:t xml:space="preserve"> </w:t>
      </w:r>
    </w:p>
    <w:p w14:paraId="76509830" w14:textId="77777777" w:rsidR="00BC0E18" w:rsidRDefault="00BC0E18" w:rsidP="00BC0E18">
      <w:pPr>
        <w:spacing w:after="0" w:line="276" w:lineRule="auto"/>
        <w:jc w:val="center"/>
        <w:rPr>
          <w:rFonts w:ascii="Times New Roman" w:eastAsia="Times New Roman" w:hAnsi="Times New Roman" w:cs="Times New Roman"/>
        </w:rPr>
      </w:pPr>
      <w:r>
        <w:rPr>
          <w:rFonts w:ascii="Times New Roman" w:hAnsi="Times New Roman" w:cs="Times New Roman"/>
          <w:noProof/>
        </w:rPr>
        <w:drawing>
          <wp:inline distT="0" distB="0" distL="0" distR="0" wp14:anchorId="73E7BD13" wp14:editId="1C4D7059">
            <wp:extent cx="2020812" cy="3594100"/>
            <wp:effectExtent l="0" t="0" r="0" b="6350"/>
            <wp:docPr id="1669375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75462" name="Picture 166937546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33000" cy="3615778"/>
                    </a:xfrm>
                    <a:prstGeom prst="rect">
                      <a:avLst/>
                    </a:prstGeom>
                  </pic:spPr>
                </pic:pic>
              </a:graphicData>
            </a:graphic>
          </wp:inline>
        </w:drawing>
      </w:r>
    </w:p>
    <w:p w14:paraId="0CEB6A64" w14:textId="77777777" w:rsidR="00BC0E18" w:rsidRDefault="00BC0E18" w:rsidP="00BC0E18">
      <w:pPr>
        <w:spacing w:after="0" w:line="276" w:lineRule="auto"/>
        <w:jc w:val="center"/>
        <w:rPr>
          <w:rFonts w:ascii="Times New Roman" w:eastAsia="Times New Roman" w:hAnsi="Times New Roman" w:cs="Times New Roman"/>
        </w:rPr>
      </w:pPr>
      <w:r w:rsidRPr="00BC0E18">
        <w:rPr>
          <w:rFonts w:ascii="Times New Roman" w:eastAsia="Times New Roman" w:hAnsi="Times New Roman" w:cs="Times New Roman"/>
        </w:rPr>
        <w:t>Gambar 4.2.5 Konten Revou</w:t>
      </w:r>
    </w:p>
    <w:p w14:paraId="3E5D4908" w14:textId="77777777" w:rsidR="00BC0E18" w:rsidRDefault="00BC0E18" w:rsidP="00BC0E18">
      <w:pPr>
        <w:spacing w:after="0" w:line="276" w:lineRule="auto"/>
        <w:jc w:val="center"/>
        <w:rPr>
          <w:rFonts w:ascii="Times New Roman" w:eastAsia="Times New Roman" w:hAnsi="Times New Roman" w:cs="Times New Roman"/>
        </w:rPr>
      </w:pPr>
    </w:p>
    <w:p w14:paraId="1BC7956B" w14:textId="77777777" w:rsidR="00BC0E18" w:rsidRPr="00082DAC" w:rsidRDefault="00BC0E18" w:rsidP="00BC0E18">
      <w:pPr>
        <w:pStyle w:val="Caption"/>
        <w:keepNext/>
        <w:jc w:val="center"/>
        <w:rPr>
          <w:rFonts w:ascii="Times New Roman" w:hAnsi="Times New Roman" w:cs="Times New Roman"/>
        </w:rPr>
      </w:pPr>
    </w:p>
    <w:tbl>
      <w:tblPr>
        <w:tblStyle w:val="TableGrid"/>
        <w:tblW w:w="0" w:type="auto"/>
        <w:tblInd w:w="1129" w:type="dxa"/>
        <w:tblLook w:val="04A0" w:firstRow="1" w:lastRow="0" w:firstColumn="1" w:lastColumn="0" w:noHBand="0" w:noVBand="1"/>
      </w:tblPr>
      <w:tblGrid>
        <w:gridCol w:w="3312"/>
        <w:gridCol w:w="3635"/>
      </w:tblGrid>
      <w:tr w:rsidR="00BC0E18" w14:paraId="00F8A645" w14:textId="77777777" w:rsidTr="00185059">
        <w:trPr>
          <w:trHeight w:val="3563"/>
        </w:trPr>
        <w:tc>
          <w:tcPr>
            <w:tcW w:w="3312" w:type="dxa"/>
          </w:tcPr>
          <w:p w14:paraId="52BBF7B9" w14:textId="77777777" w:rsidR="00BC0E18" w:rsidRDefault="00BC0E18" w:rsidP="00185059">
            <w:pPr>
              <w:jc w:val="center"/>
            </w:pPr>
            <w:r>
              <w:rPr>
                <w:noProof/>
              </w:rPr>
              <w:drawing>
                <wp:inline distT="0" distB="0" distL="0" distR="0" wp14:anchorId="61DBD647" wp14:editId="49B85ABA">
                  <wp:extent cx="1310250" cy="2298700"/>
                  <wp:effectExtent l="0" t="0" r="4445" b="6350"/>
                  <wp:docPr id="21080333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33365" name="Picture 210803336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6762" cy="2327669"/>
                          </a:xfrm>
                          <a:prstGeom prst="rect">
                            <a:avLst/>
                          </a:prstGeom>
                        </pic:spPr>
                      </pic:pic>
                    </a:graphicData>
                  </a:graphic>
                </wp:inline>
              </w:drawing>
            </w:r>
          </w:p>
        </w:tc>
        <w:tc>
          <w:tcPr>
            <w:tcW w:w="3635" w:type="dxa"/>
          </w:tcPr>
          <w:p w14:paraId="101B437C" w14:textId="77777777" w:rsidR="00BC0E18" w:rsidRDefault="00BC0E18" w:rsidP="00185059">
            <w:pPr>
              <w:jc w:val="center"/>
            </w:pPr>
            <w:r>
              <w:rPr>
                <w:rFonts w:ascii="Times New Roman" w:hAnsi="Times New Roman" w:cs="Times New Roman"/>
                <w:noProof/>
              </w:rPr>
              <w:drawing>
                <wp:inline distT="0" distB="0" distL="0" distR="0" wp14:anchorId="407D71DA" wp14:editId="2785A1B2">
                  <wp:extent cx="1230306" cy="2305050"/>
                  <wp:effectExtent l="0" t="0" r="8255" b="0"/>
                  <wp:docPr id="1920856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56847" name="Picture 192085684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45925" cy="2334313"/>
                          </a:xfrm>
                          <a:prstGeom prst="rect">
                            <a:avLst/>
                          </a:prstGeom>
                        </pic:spPr>
                      </pic:pic>
                    </a:graphicData>
                  </a:graphic>
                </wp:inline>
              </w:drawing>
            </w:r>
          </w:p>
        </w:tc>
      </w:tr>
      <w:tr w:rsidR="00BC0E18" w14:paraId="03EF46EF" w14:textId="77777777" w:rsidTr="00185059">
        <w:trPr>
          <w:trHeight w:val="3387"/>
        </w:trPr>
        <w:tc>
          <w:tcPr>
            <w:tcW w:w="3312" w:type="dxa"/>
          </w:tcPr>
          <w:p w14:paraId="5E0F5DB6" w14:textId="77777777" w:rsidR="00BC0E18" w:rsidRDefault="00BC0E18" w:rsidP="00185059">
            <w:pPr>
              <w:jc w:val="center"/>
            </w:pPr>
            <w:r>
              <w:rPr>
                <w:noProof/>
              </w:rPr>
              <w:lastRenderedPageBreak/>
              <w:drawing>
                <wp:inline distT="0" distB="0" distL="0" distR="0" wp14:anchorId="4C98F9E9" wp14:editId="23B84E17">
                  <wp:extent cx="1237577" cy="2171700"/>
                  <wp:effectExtent l="0" t="0" r="1270" b="0"/>
                  <wp:docPr id="4800850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5049" name="Picture 480085049"/>
                          <pic:cNvPicPr/>
                        </pic:nvPicPr>
                        <pic:blipFill rotWithShape="1">
                          <a:blip r:embed="rId19" cstate="print">
                            <a:extLst>
                              <a:ext uri="{28A0092B-C50C-407E-A947-70E740481C1C}">
                                <a14:useLocalDpi xmlns:a14="http://schemas.microsoft.com/office/drawing/2010/main" val="0"/>
                              </a:ext>
                            </a:extLst>
                          </a:blip>
                          <a:srcRect t="3702" b="17333"/>
                          <a:stretch>
                            <a:fillRect/>
                          </a:stretch>
                        </pic:blipFill>
                        <pic:spPr bwMode="auto">
                          <a:xfrm>
                            <a:off x="0" y="0"/>
                            <a:ext cx="1244873" cy="2184502"/>
                          </a:xfrm>
                          <a:prstGeom prst="rect">
                            <a:avLst/>
                          </a:prstGeom>
                          <a:ln>
                            <a:noFill/>
                          </a:ln>
                          <a:extLst>
                            <a:ext uri="{53640926-AAD7-44D8-BBD7-CCE9431645EC}">
                              <a14:shadowObscured xmlns:a14="http://schemas.microsoft.com/office/drawing/2010/main"/>
                            </a:ext>
                          </a:extLst>
                        </pic:spPr>
                      </pic:pic>
                    </a:graphicData>
                  </a:graphic>
                </wp:inline>
              </w:drawing>
            </w:r>
          </w:p>
        </w:tc>
        <w:tc>
          <w:tcPr>
            <w:tcW w:w="3635" w:type="dxa"/>
          </w:tcPr>
          <w:p w14:paraId="0E8AF540" w14:textId="77777777" w:rsidR="00BC0E18" w:rsidRDefault="00BC0E18" w:rsidP="00185059">
            <w:pPr>
              <w:keepNext/>
              <w:jc w:val="center"/>
            </w:pPr>
            <w:r>
              <w:rPr>
                <w:noProof/>
              </w:rPr>
              <w:drawing>
                <wp:inline distT="0" distB="0" distL="0" distR="0" wp14:anchorId="70989827" wp14:editId="2911FB2B">
                  <wp:extent cx="1238197" cy="2184400"/>
                  <wp:effectExtent l="0" t="0" r="635" b="6350"/>
                  <wp:docPr id="8304782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78224" name="Picture 830478224"/>
                          <pic:cNvPicPr/>
                        </pic:nvPicPr>
                        <pic:blipFill rotWithShape="1">
                          <a:blip r:embed="rId20" cstate="print">
                            <a:extLst>
                              <a:ext uri="{28A0092B-C50C-407E-A947-70E740481C1C}">
                                <a14:useLocalDpi xmlns:a14="http://schemas.microsoft.com/office/drawing/2010/main" val="0"/>
                              </a:ext>
                            </a:extLst>
                          </a:blip>
                          <a:srcRect t="3876" b="16737"/>
                          <a:stretch>
                            <a:fillRect/>
                          </a:stretch>
                        </pic:blipFill>
                        <pic:spPr bwMode="auto">
                          <a:xfrm>
                            <a:off x="0" y="0"/>
                            <a:ext cx="1252570" cy="22097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80F886" w14:textId="77777777" w:rsidR="00BC0E18" w:rsidRPr="00BC0E18" w:rsidRDefault="00BC0E18" w:rsidP="00BC0E18">
      <w:pPr>
        <w:pStyle w:val="Caption"/>
        <w:jc w:val="center"/>
        <w:rPr>
          <w:rFonts w:ascii="Times New Roman" w:hAnsi="Times New Roman" w:cs="Times New Roman"/>
          <w:i w:val="0"/>
          <w:iCs w:val="0"/>
          <w:color w:val="auto"/>
          <w:sz w:val="22"/>
          <w:szCs w:val="22"/>
        </w:rPr>
      </w:pPr>
      <w:r w:rsidRPr="00BC0E18">
        <w:rPr>
          <w:rFonts w:ascii="Times New Roman" w:hAnsi="Times New Roman" w:cs="Times New Roman"/>
          <w:i w:val="0"/>
          <w:iCs w:val="0"/>
          <w:color w:val="auto"/>
          <w:sz w:val="22"/>
          <w:szCs w:val="22"/>
        </w:rPr>
        <w:t>Tabel 4.2.</w:t>
      </w:r>
      <w:r w:rsidRPr="00BC0E18">
        <w:rPr>
          <w:rFonts w:ascii="Times New Roman" w:hAnsi="Times New Roman" w:cs="Times New Roman"/>
          <w:i w:val="0"/>
          <w:iCs w:val="0"/>
          <w:color w:val="auto"/>
          <w:sz w:val="22"/>
          <w:szCs w:val="22"/>
        </w:rPr>
        <w:fldChar w:fldCharType="begin"/>
      </w:r>
      <w:r w:rsidRPr="00BC0E18">
        <w:rPr>
          <w:rFonts w:ascii="Times New Roman" w:hAnsi="Times New Roman" w:cs="Times New Roman"/>
          <w:i w:val="0"/>
          <w:iCs w:val="0"/>
          <w:color w:val="auto"/>
          <w:sz w:val="22"/>
          <w:szCs w:val="22"/>
        </w:rPr>
        <w:instrText xml:space="preserve"> SEQ Tabel_4.2 \* ARABIC </w:instrText>
      </w:r>
      <w:r w:rsidRPr="00BC0E18">
        <w:rPr>
          <w:rFonts w:ascii="Times New Roman" w:hAnsi="Times New Roman" w:cs="Times New Roman"/>
          <w:i w:val="0"/>
          <w:iCs w:val="0"/>
          <w:color w:val="auto"/>
          <w:sz w:val="22"/>
          <w:szCs w:val="22"/>
        </w:rPr>
        <w:fldChar w:fldCharType="separate"/>
      </w:r>
      <w:r w:rsidRPr="00BC0E18">
        <w:rPr>
          <w:rFonts w:ascii="Times New Roman" w:hAnsi="Times New Roman" w:cs="Times New Roman"/>
          <w:i w:val="0"/>
          <w:iCs w:val="0"/>
          <w:noProof/>
          <w:color w:val="auto"/>
          <w:sz w:val="22"/>
          <w:szCs w:val="22"/>
        </w:rPr>
        <w:t>1</w:t>
      </w:r>
      <w:r w:rsidRPr="00BC0E18">
        <w:rPr>
          <w:rFonts w:ascii="Times New Roman" w:hAnsi="Times New Roman" w:cs="Times New Roman"/>
          <w:i w:val="0"/>
          <w:iCs w:val="0"/>
          <w:color w:val="auto"/>
          <w:sz w:val="22"/>
          <w:szCs w:val="22"/>
        </w:rPr>
        <w:fldChar w:fldCharType="end"/>
      </w:r>
      <w:r w:rsidRPr="00BC0E18">
        <w:rPr>
          <w:rFonts w:ascii="Times New Roman" w:hAnsi="Times New Roman" w:cs="Times New Roman"/>
          <w:i w:val="0"/>
          <w:iCs w:val="0"/>
          <w:color w:val="auto"/>
          <w:sz w:val="22"/>
          <w:szCs w:val="22"/>
        </w:rPr>
        <w:t xml:space="preserve"> Tren Disana Ada Yang Menarik</w:t>
      </w:r>
    </w:p>
    <w:p w14:paraId="27CADAEA" w14:textId="77777777" w:rsidR="00BC0E18" w:rsidRDefault="00BC0E18" w:rsidP="00BC0E18">
      <w:pPr>
        <w:spacing w:after="0" w:line="276" w:lineRule="auto"/>
        <w:jc w:val="both"/>
        <w:rPr>
          <w:rFonts w:ascii="Times New Roman" w:eastAsia="Times New Roman" w:hAnsi="Times New Roman" w:cs="Times New Roman"/>
        </w:rPr>
      </w:pPr>
    </w:p>
    <w:p w14:paraId="2C3CF942" w14:textId="77777777" w:rsidR="00BC0E18" w:rsidRDefault="00BC0E18">
      <w:pPr>
        <w:spacing w:after="0" w:line="276" w:lineRule="auto"/>
        <w:jc w:val="both"/>
        <w:rPr>
          <w:rFonts w:ascii="Times New Roman" w:eastAsia="Times New Roman" w:hAnsi="Times New Roman" w:cs="Times New Roman"/>
        </w:rPr>
      </w:pPr>
    </w:p>
    <w:p w14:paraId="3A331FEF" w14:textId="77777777" w:rsidR="00FC49D5" w:rsidRPr="00BC0E18" w:rsidRDefault="00BC0E18" w:rsidP="00BC0E18">
      <w:pPr>
        <w:pStyle w:val="ListParagraph"/>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rPr>
      </w:pPr>
      <w:bookmarkStart w:id="11" w:name="bookmark=id.3rdcrjn" w:colFirst="0" w:colLast="0"/>
      <w:bookmarkEnd w:id="11"/>
      <w:r w:rsidRPr="00BC0E18">
        <w:rPr>
          <w:rFonts w:ascii="Times New Roman" w:eastAsia="Times New Roman" w:hAnsi="Times New Roman" w:cs="Times New Roman"/>
          <w:i/>
          <w:color w:val="000000"/>
        </w:rPr>
        <w:t>Hasil Analisis dan Perumusan Strategi Konten Visual</w:t>
      </w:r>
    </w:p>
    <w:p w14:paraId="565CEE30" w14:textId="77777777" w:rsidR="00FC49D5" w:rsidRDefault="00EC33C2">
      <w:pPr>
        <w:spacing w:after="0" w:line="276" w:lineRule="auto"/>
        <w:jc w:val="both"/>
        <w:rPr>
          <w:rFonts w:ascii="Times New Roman" w:eastAsia="Times New Roman" w:hAnsi="Times New Roman" w:cs="Times New Roman"/>
        </w:rPr>
      </w:pPr>
      <w:r w:rsidRPr="000E51C9">
        <w:rPr>
          <w:rFonts w:ascii="Times New Roman" w:eastAsia="Times New Roman" w:hAnsi="Times New Roman" w:cs="Times New Roman"/>
          <w:bCs/>
          <w:sz w:val="24"/>
        </w:rPr>
        <w:t>Berdasarkan proses analisis kebutuhan, penulis menyusun strategi konten visual yang mencakup tiga komponen utama yang pertama Brand Guideline dan Identitas Visual Brand Guideline diformulasikan dengan mempertimbangkan penggunaan tipografi Monserrat, Poppins, palet warna oranye–putih khas Fitinline, layout yang seragam</w:t>
      </w:r>
      <w:r>
        <w:rPr>
          <w:rFonts w:ascii="Times New Roman" w:eastAsia="Times New Roman" w:hAnsi="Times New Roman" w:cs="Times New Roman"/>
          <w:bCs/>
          <w:sz w:val="24"/>
        </w:rPr>
        <w:t xml:space="preserve">, </w:t>
      </w:r>
      <w:r w:rsidRPr="000E51C9">
        <w:rPr>
          <w:rFonts w:ascii="Times New Roman" w:eastAsia="Times New Roman" w:hAnsi="Times New Roman" w:cs="Times New Roman"/>
          <w:bCs/>
          <w:sz w:val="24"/>
        </w:rPr>
        <w:t>text overlay yang jelas pada video TikTok.  Tujuannya adalah menciptakan identitas visual yang konsisten di seluruh platform yang menjawab Rumusan Masalah ketiga, analisis kinerja dan evaluasi pemanfaatan fitur platform yang dilakukan selama periode magang, disusunlah</w:t>
      </w:r>
      <w:r>
        <w:rPr>
          <w:rFonts w:ascii="Times New Roman" w:eastAsia="Times New Roman" w:hAnsi="Times New Roman" w:cs="Times New Roman"/>
          <w:bCs/>
          <w:sz w:val="24"/>
        </w:rPr>
        <w:t xml:space="preserve"> </w:t>
      </w:r>
      <w:r w:rsidRPr="00EC33C2">
        <w:rPr>
          <w:rFonts w:ascii="Times New Roman" w:eastAsia="Times New Roman" w:hAnsi="Times New Roman" w:cs="Times New Roman"/>
          <w:bCs/>
          <w:sz w:val="24"/>
        </w:rPr>
        <w:t>Model Strategi Konten Visual Fitinline yang direkomendasikan.</w:t>
      </w:r>
    </w:p>
    <w:p w14:paraId="462A8386" w14:textId="77777777" w:rsidR="00FC49D5" w:rsidRDefault="00FC49D5">
      <w:pPr>
        <w:spacing w:after="0" w:line="240" w:lineRule="auto"/>
        <w:jc w:val="both"/>
        <w:rPr>
          <w:rFonts w:ascii="Times New Roman" w:eastAsia="Times New Roman" w:hAnsi="Times New Roman" w:cs="Times New Roman"/>
        </w:rPr>
      </w:pPr>
    </w:p>
    <w:p w14:paraId="68048E95" w14:textId="77777777" w:rsidR="00FC49D5" w:rsidRDefault="000B53E2">
      <w:pPr>
        <w:spacing w:after="0" w:line="240" w:lineRule="auto"/>
        <w:jc w:val="both"/>
        <w:rPr>
          <w:rFonts w:ascii="Times New Roman" w:eastAsia="Times New Roman" w:hAnsi="Times New Roman" w:cs="Times New Roman"/>
        </w:rPr>
      </w:pPr>
      <w:r>
        <w:rPr>
          <w:noProof/>
        </w:rPr>
        <w:drawing>
          <wp:anchor distT="0" distB="0" distL="114300" distR="114300" simplePos="0" relativeHeight="251658240" behindDoc="0" locked="0" layoutInCell="1" hidden="0" allowOverlap="1" wp14:anchorId="31DD62C9" wp14:editId="15237B69">
            <wp:simplePos x="0" y="0"/>
            <wp:positionH relativeFrom="column">
              <wp:posOffset>1</wp:posOffset>
            </wp:positionH>
            <wp:positionV relativeFrom="paragraph">
              <wp:posOffset>6350</wp:posOffset>
            </wp:positionV>
            <wp:extent cx="2806700" cy="1720850"/>
            <wp:effectExtent l="0" t="0" r="0" b="0"/>
            <wp:wrapSquare wrapText="bothSides" distT="0" distB="0" distL="114300" distR="1143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noProof/>
        </w:rPr>
        <w:drawing>
          <wp:anchor distT="0" distB="0" distL="114300" distR="114300" simplePos="0" relativeHeight="251659264" behindDoc="0" locked="0" layoutInCell="1" hidden="0" allowOverlap="1" wp14:anchorId="0D421C13" wp14:editId="3C3BCFD5">
            <wp:simplePos x="0" y="0"/>
            <wp:positionH relativeFrom="column">
              <wp:posOffset>2971800</wp:posOffset>
            </wp:positionH>
            <wp:positionV relativeFrom="paragraph">
              <wp:posOffset>0</wp:posOffset>
            </wp:positionV>
            <wp:extent cx="2806700" cy="1657350"/>
            <wp:effectExtent l="0" t="0" r="0" b="0"/>
            <wp:wrapTopAndBottom distT="0" dist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noProof/>
        </w:rPr>
        <mc:AlternateContent>
          <mc:Choice Requires="wps">
            <w:drawing>
              <wp:anchor distT="0" distB="0" distL="114300" distR="114300" simplePos="0" relativeHeight="251660288" behindDoc="0" locked="0" layoutInCell="1" hidden="0" allowOverlap="1" wp14:anchorId="5DA0EA6E" wp14:editId="014E65D1">
                <wp:simplePos x="0" y="0"/>
                <wp:positionH relativeFrom="column">
                  <wp:posOffset>330200</wp:posOffset>
                </wp:positionH>
                <wp:positionV relativeFrom="paragraph">
                  <wp:posOffset>1752600</wp:posOffset>
                </wp:positionV>
                <wp:extent cx="2540000" cy="12700"/>
                <wp:effectExtent l="0" t="0" r="0" b="0"/>
                <wp:wrapSquare wrapText="bothSides" distT="0" distB="0" distL="114300" distR="114300"/>
                <wp:docPr id="8" name="Freeform: Shape 8"/>
                <wp:cNvGraphicFramePr/>
                <a:graphic xmlns:a="http://schemas.openxmlformats.org/drawingml/2006/main">
                  <a:graphicData uri="http://schemas.microsoft.com/office/word/2010/wordprocessingShape">
                    <wps:wsp>
                      <wps:cNvSpPr/>
                      <wps:spPr>
                        <a:xfrm>
                          <a:off x="4076000" y="3779683"/>
                          <a:ext cx="2540000" cy="635"/>
                        </a:xfrm>
                        <a:custGeom>
                          <a:avLst/>
                          <a:gdLst/>
                          <a:ahLst/>
                          <a:cxnLst/>
                          <a:rect l="l" t="t" r="r" b="b"/>
                          <a:pathLst>
                            <a:path w="2540000" h="635" extrusionOk="0">
                              <a:moveTo>
                                <a:pt x="0" y="0"/>
                              </a:moveTo>
                              <a:lnTo>
                                <a:pt x="0" y="635"/>
                              </a:lnTo>
                              <a:lnTo>
                                <a:pt x="2540000" y="635"/>
                              </a:lnTo>
                              <a:lnTo>
                                <a:pt x="2540000" y="0"/>
                              </a:lnTo>
                              <a:close/>
                            </a:path>
                          </a:pathLst>
                        </a:custGeom>
                        <a:solidFill>
                          <a:srgbClr val="FFFFFF"/>
                        </a:solidFill>
                        <a:ln>
                          <a:noFill/>
                        </a:ln>
                      </wps:spPr>
                      <wps:txbx>
                        <w:txbxContent>
                          <w:p w14:paraId="1731CE26" w14:textId="77777777" w:rsidR="00FC49D5" w:rsidRDefault="000B53E2">
                            <w:pPr>
                              <w:spacing w:after="200" w:line="240" w:lineRule="auto"/>
                              <w:jc w:val="both"/>
                              <w:textDirection w:val="btLr"/>
                            </w:pPr>
                            <w:r>
                              <w:rPr>
                                <w:rFonts w:ascii="Calibri" w:eastAsia="Calibri" w:hAnsi="Calibri" w:cs="Calibri"/>
                                <w:color w:val="000000"/>
                                <w:sz w:val="16"/>
                              </w:rPr>
                              <w:t xml:space="preserve">Figure  SEQ Figure \* ARABIC 1. Example of  </w:t>
                            </w:r>
                            <w:r>
                              <w:rPr>
                                <w:rFonts w:ascii="Calibri" w:eastAsia="Calibri" w:hAnsi="Calibri" w:cs="Calibri"/>
                                <w:b/>
                                <w:color w:val="000000"/>
                                <w:sz w:val="16"/>
                              </w:rPr>
                              <w:t>the correct graph presentation</w:t>
                            </w:r>
                            <w:r>
                              <w:rPr>
                                <w:rFonts w:ascii="Calibri" w:eastAsia="Calibri" w:hAnsi="Calibri" w:cs="Calibri"/>
                                <w:color w:val="000000"/>
                                <w:sz w:val="16"/>
                              </w:rPr>
                              <w:t>. No gridlines, no shadows or other effects.</w:t>
                            </w:r>
                          </w:p>
                        </w:txbxContent>
                      </wps:txbx>
                      <wps:bodyPr spcFirstLastPara="1" wrap="square" lIns="88900" tIns="38100" rIns="88900" bIns="381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A0EA6E" id="Freeform: Shape 8" o:spid="_x0000_s1026" style="position:absolute;left:0;text-align:left;margin-left:26pt;margin-top:138pt;width:200pt;height:1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540000,6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" adj="-11796480,,5400" path="m,l,635r2540000,l2540000,,,xe" stroked="f">
                <v:stroke joinstyle="miter"/>
                <v:formulas/>
                <v:path arrowok="t" o:extrusionok="f" o:connecttype="custom" textboxrect="0,0,2540000,635"/>
                <v:textbox inset="7pt,3pt,7pt,3pt">
                  <w:txbxContent>
                    <w:p w14:paraId="1731CE26" w14:textId="77777777" w:rsidR="00FC49D5" w:rsidRDefault="00000000">
                      <w:pPr>
                        <w:spacing w:after="200" w:line="240" w:lineRule="auto"/>
                        <w:jc w:val="both"/>
                        <w:textDirection w:val="btLr"/>
                      </w:pPr>
                      <w:proofErr w:type="gramStart"/>
                      <w:r>
                        <w:rPr>
                          <w:rFonts w:ascii="Calibri" w:eastAsia="Calibri" w:hAnsi="Calibri" w:cs="Calibri"/>
                          <w:color w:val="000000"/>
                          <w:sz w:val="16"/>
                        </w:rPr>
                        <w:t>Figure  SEQ</w:t>
                      </w:r>
                      <w:proofErr w:type="gramEnd"/>
                      <w:r>
                        <w:rPr>
                          <w:rFonts w:ascii="Calibri" w:eastAsia="Calibri" w:hAnsi="Calibri" w:cs="Calibri"/>
                          <w:color w:val="000000"/>
                          <w:sz w:val="16"/>
                        </w:rPr>
                        <w:t xml:space="preserve"> Figure \* ARABIC 1. Example </w:t>
                      </w:r>
                      <w:proofErr w:type="gramStart"/>
                      <w:r>
                        <w:rPr>
                          <w:rFonts w:ascii="Calibri" w:eastAsia="Calibri" w:hAnsi="Calibri" w:cs="Calibri"/>
                          <w:color w:val="000000"/>
                          <w:sz w:val="16"/>
                        </w:rPr>
                        <w:t xml:space="preserve">of  </w:t>
                      </w:r>
                      <w:r>
                        <w:rPr>
                          <w:rFonts w:ascii="Calibri" w:eastAsia="Calibri" w:hAnsi="Calibri" w:cs="Calibri"/>
                          <w:b/>
                          <w:color w:val="000000"/>
                          <w:sz w:val="16"/>
                        </w:rPr>
                        <w:t>the</w:t>
                      </w:r>
                      <w:proofErr w:type="gramEnd"/>
                      <w:r>
                        <w:rPr>
                          <w:rFonts w:ascii="Calibri" w:eastAsia="Calibri" w:hAnsi="Calibri" w:cs="Calibri"/>
                          <w:b/>
                          <w:color w:val="000000"/>
                          <w:sz w:val="16"/>
                        </w:rPr>
                        <w:t xml:space="preserve"> correct graph presentation</w:t>
                      </w:r>
                      <w:r>
                        <w:rPr>
                          <w:rFonts w:ascii="Calibri" w:eastAsia="Calibri" w:hAnsi="Calibri" w:cs="Calibri"/>
                          <w:color w:val="000000"/>
                          <w:sz w:val="16"/>
                        </w:rPr>
                        <w:t>. No gridlines, no shadows or other effects.</w:t>
                      </w:r>
                    </w:p>
                  </w:txbxContent>
                </v:textbox>
                <w10:wrap type="square"/>
              </v:shape>
            </w:pict>
          </mc:Fallback>
        </mc:AlternateContent>
      </w:r>
      <w:r>
        <w:rPr>
          <w:noProof/>
        </w:rPr>
        <mc:AlternateContent>
          <mc:Choice Requires="wps">
            <w:drawing>
              <wp:anchor distT="0" distB="0" distL="114300" distR="114300" simplePos="0" relativeHeight="251661312" behindDoc="0" locked="0" layoutInCell="1" hidden="0" allowOverlap="1" wp14:anchorId="37A4ACF6" wp14:editId="438C2F63">
                <wp:simplePos x="0" y="0"/>
                <wp:positionH relativeFrom="column">
                  <wp:posOffset>3225800</wp:posOffset>
                </wp:positionH>
                <wp:positionV relativeFrom="paragraph">
                  <wp:posOffset>1739900</wp:posOffset>
                </wp:positionV>
                <wp:extent cx="2540000" cy="12700"/>
                <wp:effectExtent l="0" t="0" r="0" b="0"/>
                <wp:wrapSquare wrapText="bothSides" distT="0" distB="0" distL="114300" distR="114300"/>
                <wp:docPr id="9" name="Freeform: Shape 9"/>
                <wp:cNvGraphicFramePr/>
                <a:graphic xmlns:a="http://schemas.openxmlformats.org/drawingml/2006/main">
                  <a:graphicData uri="http://schemas.microsoft.com/office/word/2010/wordprocessingShape">
                    <wps:wsp>
                      <wps:cNvSpPr/>
                      <wps:spPr>
                        <a:xfrm>
                          <a:off x="4076000" y="3779683"/>
                          <a:ext cx="2540000" cy="635"/>
                        </a:xfrm>
                        <a:custGeom>
                          <a:avLst/>
                          <a:gdLst/>
                          <a:ahLst/>
                          <a:cxnLst/>
                          <a:rect l="l" t="t" r="r" b="b"/>
                          <a:pathLst>
                            <a:path w="2540000" h="635" extrusionOk="0">
                              <a:moveTo>
                                <a:pt x="0" y="0"/>
                              </a:moveTo>
                              <a:lnTo>
                                <a:pt x="0" y="635"/>
                              </a:lnTo>
                              <a:lnTo>
                                <a:pt x="2540000" y="635"/>
                              </a:lnTo>
                              <a:lnTo>
                                <a:pt x="2540000" y="0"/>
                              </a:lnTo>
                              <a:close/>
                            </a:path>
                          </a:pathLst>
                        </a:custGeom>
                        <a:solidFill>
                          <a:srgbClr val="FFFFFF"/>
                        </a:solidFill>
                        <a:ln>
                          <a:noFill/>
                        </a:ln>
                      </wps:spPr>
                      <wps:txbx>
                        <w:txbxContent>
                          <w:p w14:paraId="5A175DC4" w14:textId="77777777" w:rsidR="00FC49D5" w:rsidRDefault="000B53E2">
                            <w:pPr>
                              <w:spacing w:after="0" w:line="240" w:lineRule="auto"/>
                              <w:jc w:val="both"/>
                              <w:textDirection w:val="btLr"/>
                            </w:pPr>
                            <w:r>
                              <w:rPr>
                                <w:rFonts w:ascii="Calibri" w:eastAsia="Calibri" w:hAnsi="Calibri" w:cs="Calibri"/>
                                <w:color w:val="000000"/>
                                <w:sz w:val="16"/>
                              </w:rPr>
                              <w:t xml:space="preserve">Figure  SEQ Figure \* ARABIC 2. Example of an </w:t>
                            </w:r>
                            <w:r>
                              <w:rPr>
                                <w:rFonts w:ascii="Calibri" w:eastAsia="Calibri" w:hAnsi="Calibri" w:cs="Calibri"/>
                                <w:b/>
                                <w:color w:val="000000"/>
                                <w:sz w:val="16"/>
                              </w:rPr>
                              <w:t>incorrect graph presentation</w:t>
                            </w:r>
                            <w:r>
                              <w:rPr>
                                <w:rFonts w:ascii="Calibri" w:eastAsia="Calibri" w:hAnsi="Calibri" w:cs="Calibri"/>
                                <w:color w:val="000000"/>
                                <w:sz w:val="16"/>
                              </w:rPr>
                              <w:t xml:space="preserve">. Gridlines and graph </w:t>
                            </w:r>
                            <w:r>
                              <w:rPr>
                                <w:rFonts w:ascii="Calibri" w:eastAsia="Calibri" w:hAnsi="Calibri" w:cs="Calibri"/>
                                <w:color w:val="000000"/>
                                <w:sz w:val="16"/>
                              </w:rPr>
                              <w:t>borders are present, bars use effects (shadow, glow, and 3D effects).</w:t>
                            </w:r>
                          </w:p>
                          <w:p w14:paraId="4D750770" w14:textId="77777777" w:rsidR="00FC49D5" w:rsidRDefault="00FC49D5">
                            <w:pPr>
                              <w:spacing w:after="200" w:line="240" w:lineRule="auto"/>
                              <w:jc w:val="both"/>
                              <w:textDirection w:val="btLr"/>
                            </w:pPr>
                          </w:p>
                        </w:txbxContent>
                      </wps:txbx>
                      <wps:bodyPr spcFirstLastPara="1" wrap="square" lIns="88900" tIns="38100" rIns="88900" bIns="381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A4ACF6" id="Freeform: Shape 9" o:spid="_x0000_s1027" style="position:absolute;left:0;text-align:left;margin-left:254pt;margin-top:137pt;width:200pt;height:1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2540000,6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" adj="-11796480,,5400" path="m,l,635r2540000,l2540000,,,xe" stroked="f">
                <v:stroke joinstyle="miter"/>
                <v:formulas/>
                <v:path arrowok="t" o:extrusionok="f" o:connecttype="custom" textboxrect="0,0,2540000,635"/>
                <v:textbox inset="7pt,3pt,7pt,3pt">
                  <w:txbxContent>
                    <w:p w14:paraId="5A175DC4" w14:textId="77777777" w:rsidR="00FC49D5" w:rsidRDefault="00000000">
                      <w:pPr>
                        <w:spacing w:after="0" w:line="240" w:lineRule="auto"/>
                        <w:jc w:val="both"/>
                        <w:textDirection w:val="btLr"/>
                      </w:pPr>
                      <w:proofErr w:type="gramStart"/>
                      <w:r>
                        <w:rPr>
                          <w:rFonts w:ascii="Calibri" w:eastAsia="Calibri" w:hAnsi="Calibri" w:cs="Calibri"/>
                          <w:color w:val="000000"/>
                          <w:sz w:val="16"/>
                        </w:rPr>
                        <w:t>Figure  SEQ</w:t>
                      </w:r>
                      <w:proofErr w:type="gramEnd"/>
                      <w:r>
                        <w:rPr>
                          <w:rFonts w:ascii="Calibri" w:eastAsia="Calibri" w:hAnsi="Calibri" w:cs="Calibri"/>
                          <w:color w:val="000000"/>
                          <w:sz w:val="16"/>
                        </w:rPr>
                        <w:t xml:space="preserve"> Figure \* ARABIC 2. Example of an </w:t>
                      </w:r>
                      <w:r>
                        <w:rPr>
                          <w:rFonts w:ascii="Calibri" w:eastAsia="Calibri" w:hAnsi="Calibri" w:cs="Calibri"/>
                          <w:b/>
                          <w:color w:val="000000"/>
                          <w:sz w:val="16"/>
                        </w:rPr>
                        <w:t>incorrect graph presentation</w:t>
                      </w:r>
                      <w:r>
                        <w:rPr>
                          <w:rFonts w:ascii="Calibri" w:eastAsia="Calibri" w:hAnsi="Calibri" w:cs="Calibri"/>
                          <w:color w:val="000000"/>
                          <w:sz w:val="16"/>
                        </w:rPr>
                        <w:t>. Gridlines and graph borders are present, bars use effects (shadow, glow, and 3D effects).</w:t>
                      </w:r>
                    </w:p>
                    <w:p w14:paraId="4D750770" w14:textId="77777777" w:rsidR="00FC49D5" w:rsidRDefault="00FC49D5">
                      <w:pPr>
                        <w:spacing w:after="200" w:line="240" w:lineRule="auto"/>
                        <w:jc w:val="both"/>
                        <w:textDirection w:val="btLr"/>
                      </w:pPr>
                    </w:p>
                  </w:txbxContent>
                </v:textbox>
                <w10:wrap type="square"/>
              </v:shape>
            </w:pict>
          </mc:Fallback>
        </mc:AlternateContent>
      </w:r>
    </w:p>
    <w:p w14:paraId="11DEE158" w14:textId="77777777" w:rsidR="00FC49D5" w:rsidRDefault="00EC33C2" w:rsidP="00BC0E18">
      <w:pPr>
        <w:numPr>
          <w:ilvl w:val="2"/>
          <w:numId w:val="4"/>
        </w:numPr>
        <w:pBdr>
          <w:top w:val="nil"/>
          <w:left w:val="nil"/>
          <w:bottom w:val="nil"/>
          <w:right w:val="nil"/>
          <w:between w:val="nil"/>
        </w:pBdr>
        <w:spacing w:after="0" w:line="480" w:lineRule="auto"/>
        <w:ind w:left="567" w:hanging="567"/>
        <w:jc w:val="both"/>
        <w:rPr>
          <w:rFonts w:ascii="Times New Roman" w:eastAsia="Times New Roman" w:hAnsi="Times New Roman" w:cs="Times New Roman"/>
          <w:i/>
          <w:color w:val="000000"/>
        </w:rPr>
      </w:pPr>
      <w:r w:rsidRPr="00EC33C2">
        <w:rPr>
          <w:rFonts w:ascii="Times New Roman" w:eastAsia="Times New Roman" w:hAnsi="Times New Roman" w:cs="Times New Roman"/>
          <w:i/>
          <w:color w:val="000000"/>
        </w:rPr>
        <w:t>Perumusan Strategi Konten Tiktok</w:t>
      </w:r>
    </w:p>
    <w:p w14:paraId="2E77A012" w14:textId="77777777" w:rsidR="00FC49D5" w:rsidRDefault="00EC33C2" w:rsidP="00EC33C2">
      <w:pPr>
        <w:pStyle w:val="ListParagraph"/>
        <w:numPr>
          <w:ilvl w:val="0"/>
          <w:numId w:val="5"/>
        </w:numPr>
        <w:spacing w:after="0" w:line="276" w:lineRule="auto"/>
        <w:jc w:val="both"/>
        <w:rPr>
          <w:rFonts w:ascii="Times New Roman" w:eastAsia="Times New Roman" w:hAnsi="Times New Roman" w:cs="Times New Roman"/>
        </w:rPr>
      </w:pPr>
      <w:r w:rsidRPr="00EC33C2">
        <w:rPr>
          <w:rFonts w:ascii="Times New Roman" w:eastAsia="Times New Roman" w:hAnsi="Times New Roman" w:cs="Times New Roman"/>
        </w:rPr>
        <w:t>Strategi konten TikTok diterapkan dengan format video vertikal (9:16),  berdurasi singkat ± 14–60 detik, berbasis talking head (host Fitinline langsung bicara ke kamera)  untuk membangun kedekatan emosional dan meningkatkan watch time audiens dengan dasar terori yang dikutip Kaye et al. (2020): TikTok mendorong authentic, person-centered content. Cunningham &amp; Craig (2019): Creator-led video meningkatkan perceived credibility.</w:t>
      </w:r>
      <w:r>
        <w:rPr>
          <w:rFonts w:ascii="Times New Roman" w:eastAsia="Times New Roman" w:hAnsi="Times New Roman" w:cs="Times New Roman"/>
        </w:rPr>
        <w:t xml:space="preserve"> </w:t>
      </w:r>
    </w:p>
    <w:p w14:paraId="3E44A7BC" w14:textId="77777777" w:rsidR="00EC33C2" w:rsidRPr="00082DAC" w:rsidRDefault="00EC33C2" w:rsidP="00EC33C2">
      <w:pPr>
        <w:pStyle w:val="Caption"/>
        <w:keepNext/>
        <w:jc w:val="center"/>
        <w:rPr>
          <w:rFonts w:ascii="Times New Roman" w:hAnsi="Times New Roman" w:cs="Times New Roman"/>
        </w:rPr>
      </w:pPr>
    </w:p>
    <w:tbl>
      <w:tblPr>
        <w:tblStyle w:val="TableGrid"/>
        <w:tblW w:w="8779" w:type="dxa"/>
        <w:jc w:val="center"/>
        <w:tblLook w:val="04A0" w:firstRow="1" w:lastRow="0" w:firstColumn="1" w:lastColumn="0" w:noHBand="0" w:noVBand="1"/>
      </w:tblPr>
      <w:tblGrid>
        <w:gridCol w:w="4414"/>
        <w:gridCol w:w="4365"/>
      </w:tblGrid>
      <w:tr w:rsidR="00EC33C2" w14:paraId="07A7F500" w14:textId="77777777" w:rsidTr="00EC33C2">
        <w:trPr>
          <w:jc w:val="center"/>
        </w:trPr>
        <w:tc>
          <w:tcPr>
            <w:tcW w:w="4414" w:type="dxa"/>
          </w:tcPr>
          <w:p w14:paraId="6AE39EED" w14:textId="77777777" w:rsidR="00EC33C2" w:rsidRDefault="00EC33C2" w:rsidP="00185059">
            <w:pPr>
              <w:pStyle w:val="ListParagraph"/>
              <w:tabs>
                <w:tab w:val="left" w:pos="1276"/>
              </w:tabs>
              <w:spacing w:after="186" w:line="357" w:lineRule="auto"/>
              <w:ind w:left="0" w:right="804"/>
              <w:jc w:val="both"/>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14:anchorId="7402BBFC" wp14:editId="3C75452D">
                  <wp:extent cx="2735248" cy="2098893"/>
                  <wp:effectExtent l="0" t="0" r="8255" b="0"/>
                  <wp:docPr id="144788971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89716" name="Picture 1447889716"/>
                          <pic:cNvPicPr/>
                        </pic:nvPicPr>
                        <pic:blipFill rotWithShape="1">
                          <a:blip r:embed="rId23" cstate="print">
                            <a:extLst>
                              <a:ext uri="{28A0092B-C50C-407E-A947-70E740481C1C}">
                                <a14:useLocalDpi xmlns:a14="http://schemas.microsoft.com/office/drawing/2010/main" val="0"/>
                              </a:ext>
                            </a:extLst>
                          </a:blip>
                          <a:srcRect t="55568" b="9901"/>
                          <a:stretch>
                            <a:fillRect/>
                          </a:stretch>
                        </pic:blipFill>
                        <pic:spPr bwMode="auto">
                          <a:xfrm>
                            <a:off x="0" y="0"/>
                            <a:ext cx="2735248" cy="2098893"/>
                          </a:xfrm>
                          <a:prstGeom prst="rect">
                            <a:avLst/>
                          </a:prstGeom>
                          <a:ln>
                            <a:noFill/>
                          </a:ln>
                          <a:extLst>
                            <a:ext uri="{53640926-AAD7-44D8-BBD7-CCE9431645EC}">
                              <a14:shadowObscured xmlns:a14="http://schemas.microsoft.com/office/drawing/2010/main"/>
                            </a:ext>
                          </a:extLst>
                        </pic:spPr>
                      </pic:pic>
                    </a:graphicData>
                  </a:graphic>
                </wp:inline>
              </w:drawing>
            </w:r>
          </w:p>
        </w:tc>
        <w:tc>
          <w:tcPr>
            <w:tcW w:w="4365" w:type="dxa"/>
          </w:tcPr>
          <w:p w14:paraId="3954DCD0" w14:textId="77777777" w:rsidR="00EC33C2" w:rsidRDefault="00EC33C2" w:rsidP="00185059">
            <w:pPr>
              <w:pStyle w:val="ListParagraph"/>
              <w:tabs>
                <w:tab w:val="left" w:pos="1276"/>
              </w:tabs>
              <w:spacing w:after="186" w:line="357" w:lineRule="auto"/>
              <w:ind w:left="0" w:right="804"/>
              <w:jc w:val="both"/>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14:anchorId="207BF2A5" wp14:editId="74820E8E">
                  <wp:extent cx="2820380" cy="2162754"/>
                  <wp:effectExtent l="0" t="0" r="0" b="9525"/>
                  <wp:docPr id="181211475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14757" name="Picture 1812114757"/>
                          <pic:cNvPicPr/>
                        </pic:nvPicPr>
                        <pic:blipFill rotWithShape="1">
                          <a:blip r:embed="rId24" cstate="print">
                            <a:extLst>
                              <a:ext uri="{28A0092B-C50C-407E-A947-70E740481C1C}">
                                <a14:useLocalDpi xmlns:a14="http://schemas.microsoft.com/office/drawing/2010/main" val="0"/>
                              </a:ext>
                            </a:extLst>
                          </a:blip>
                          <a:srcRect t="55444" b="10049"/>
                          <a:stretch>
                            <a:fillRect/>
                          </a:stretch>
                        </pic:blipFill>
                        <pic:spPr bwMode="auto">
                          <a:xfrm>
                            <a:off x="0" y="0"/>
                            <a:ext cx="2844096" cy="2180940"/>
                          </a:xfrm>
                          <a:prstGeom prst="rect">
                            <a:avLst/>
                          </a:prstGeom>
                          <a:ln>
                            <a:noFill/>
                          </a:ln>
                          <a:extLst>
                            <a:ext uri="{53640926-AAD7-44D8-BBD7-CCE9431645EC}">
                              <a14:shadowObscured xmlns:a14="http://schemas.microsoft.com/office/drawing/2010/main"/>
                            </a:ext>
                          </a:extLst>
                        </pic:spPr>
                      </pic:pic>
                    </a:graphicData>
                  </a:graphic>
                </wp:inline>
              </w:drawing>
            </w:r>
          </w:p>
        </w:tc>
      </w:tr>
      <w:tr w:rsidR="00EC33C2" w14:paraId="1B417459" w14:textId="77777777" w:rsidTr="00EC33C2">
        <w:trPr>
          <w:jc w:val="center"/>
        </w:trPr>
        <w:tc>
          <w:tcPr>
            <w:tcW w:w="4414" w:type="dxa"/>
          </w:tcPr>
          <w:p w14:paraId="516EC7E2" w14:textId="77777777" w:rsidR="00EC33C2" w:rsidRDefault="00EC33C2" w:rsidP="00185059">
            <w:pPr>
              <w:pStyle w:val="ListParagraph"/>
              <w:tabs>
                <w:tab w:val="left" w:pos="1276"/>
              </w:tabs>
              <w:spacing w:after="186" w:line="357" w:lineRule="auto"/>
              <w:ind w:left="0" w:right="804"/>
              <w:jc w:val="both"/>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14:anchorId="16D01631" wp14:editId="0D4A3FE6">
                  <wp:extent cx="2936044" cy="2393343"/>
                  <wp:effectExtent l="0" t="0" r="0" b="6985"/>
                  <wp:docPr id="71540034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00340" name="Picture 715400340"/>
                          <pic:cNvPicPr/>
                        </pic:nvPicPr>
                        <pic:blipFill rotWithShape="1">
                          <a:blip r:embed="rId25" cstate="print">
                            <a:extLst>
                              <a:ext uri="{28A0092B-C50C-407E-A947-70E740481C1C}">
                                <a14:useLocalDpi xmlns:a14="http://schemas.microsoft.com/office/drawing/2010/main" val="0"/>
                              </a:ext>
                            </a:extLst>
                          </a:blip>
                          <a:srcRect t="47874" b="15445"/>
                          <a:stretch>
                            <a:fillRect/>
                          </a:stretch>
                        </pic:blipFill>
                        <pic:spPr bwMode="auto">
                          <a:xfrm>
                            <a:off x="0" y="0"/>
                            <a:ext cx="2965654" cy="2417480"/>
                          </a:xfrm>
                          <a:prstGeom prst="rect">
                            <a:avLst/>
                          </a:prstGeom>
                          <a:ln>
                            <a:noFill/>
                          </a:ln>
                          <a:extLst>
                            <a:ext uri="{53640926-AAD7-44D8-BBD7-CCE9431645EC}">
                              <a14:shadowObscured xmlns:a14="http://schemas.microsoft.com/office/drawing/2010/main"/>
                            </a:ext>
                          </a:extLst>
                        </pic:spPr>
                      </pic:pic>
                    </a:graphicData>
                  </a:graphic>
                </wp:inline>
              </w:drawing>
            </w:r>
          </w:p>
        </w:tc>
        <w:tc>
          <w:tcPr>
            <w:tcW w:w="4365" w:type="dxa"/>
          </w:tcPr>
          <w:p w14:paraId="21F6FC80" w14:textId="77777777" w:rsidR="00EC33C2" w:rsidRDefault="00EC33C2" w:rsidP="00185059">
            <w:pPr>
              <w:pStyle w:val="ListParagraph"/>
              <w:keepNext/>
              <w:tabs>
                <w:tab w:val="left" w:pos="1276"/>
              </w:tabs>
              <w:spacing w:after="186" w:line="357" w:lineRule="auto"/>
              <w:ind w:left="0" w:right="804"/>
              <w:jc w:val="both"/>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14:anchorId="61A5F7AD" wp14:editId="012BEDB1">
                  <wp:extent cx="2895834" cy="2274073"/>
                  <wp:effectExtent l="0" t="0" r="0" b="0"/>
                  <wp:docPr id="72802176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21768" name="Picture 728021768"/>
                          <pic:cNvPicPr/>
                        </pic:nvPicPr>
                        <pic:blipFill rotWithShape="1">
                          <a:blip r:embed="rId26" cstate="print">
                            <a:extLst>
                              <a:ext uri="{28A0092B-C50C-407E-A947-70E740481C1C}">
                                <a14:useLocalDpi xmlns:a14="http://schemas.microsoft.com/office/drawing/2010/main" val="0"/>
                              </a:ext>
                            </a:extLst>
                          </a:blip>
                          <a:srcRect t="51614" b="13049"/>
                          <a:stretch>
                            <a:fillRect/>
                          </a:stretch>
                        </pic:blipFill>
                        <pic:spPr bwMode="auto">
                          <a:xfrm>
                            <a:off x="0" y="0"/>
                            <a:ext cx="2927994" cy="22993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9193680" w14:textId="77777777" w:rsidR="00EC33C2" w:rsidRPr="00EC33C2" w:rsidRDefault="00EC33C2" w:rsidP="00EC33C2">
      <w:pPr>
        <w:pStyle w:val="Caption"/>
        <w:jc w:val="center"/>
        <w:rPr>
          <w:rFonts w:ascii="Times New Roman" w:eastAsia="Times New Roman" w:hAnsi="Times New Roman" w:cs="Times New Roman"/>
          <w:bCs/>
          <w:i w:val="0"/>
          <w:iCs w:val="0"/>
          <w:color w:val="auto"/>
          <w:sz w:val="22"/>
          <w:szCs w:val="22"/>
        </w:rPr>
      </w:pPr>
      <w:r w:rsidRPr="00EC33C2">
        <w:rPr>
          <w:rFonts w:ascii="Times New Roman" w:hAnsi="Times New Roman" w:cs="Times New Roman"/>
          <w:i w:val="0"/>
          <w:iCs w:val="0"/>
          <w:color w:val="auto"/>
          <w:sz w:val="22"/>
          <w:szCs w:val="22"/>
        </w:rPr>
        <w:t>Tabel 4.3.1.</w:t>
      </w:r>
      <w:r w:rsidRPr="00EC33C2">
        <w:rPr>
          <w:rFonts w:ascii="Times New Roman" w:hAnsi="Times New Roman" w:cs="Times New Roman"/>
          <w:i w:val="0"/>
          <w:iCs w:val="0"/>
          <w:color w:val="auto"/>
          <w:sz w:val="22"/>
          <w:szCs w:val="22"/>
        </w:rPr>
        <w:fldChar w:fldCharType="begin"/>
      </w:r>
      <w:r w:rsidRPr="00EC33C2">
        <w:rPr>
          <w:rFonts w:ascii="Times New Roman" w:hAnsi="Times New Roman" w:cs="Times New Roman"/>
          <w:i w:val="0"/>
          <w:iCs w:val="0"/>
          <w:color w:val="auto"/>
          <w:sz w:val="22"/>
          <w:szCs w:val="22"/>
        </w:rPr>
        <w:instrText xml:space="preserve"> SEQ Tabel_4.3.1 \* ARABIC </w:instrText>
      </w:r>
      <w:r w:rsidRPr="00EC33C2">
        <w:rPr>
          <w:rFonts w:ascii="Times New Roman" w:hAnsi="Times New Roman" w:cs="Times New Roman"/>
          <w:i w:val="0"/>
          <w:iCs w:val="0"/>
          <w:color w:val="auto"/>
          <w:sz w:val="22"/>
          <w:szCs w:val="22"/>
        </w:rPr>
        <w:fldChar w:fldCharType="separate"/>
      </w:r>
      <w:r w:rsidRPr="00EC33C2">
        <w:rPr>
          <w:rFonts w:ascii="Times New Roman" w:hAnsi="Times New Roman" w:cs="Times New Roman"/>
          <w:i w:val="0"/>
          <w:iCs w:val="0"/>
          <w:noProof/>
          <w:color w:val="auto"/>
          <w:sz w:val="22"/>
          <w:szCs w:val="22"/>
        </w:rPr>
        <w:t>1</w:t>
      </w:r>
      <w:r w:rsidRPr="00EC33C2">
        <w:rPr>
          <w:rFonts w:ascii="Times New Roman" w:hAnsi="Times New Roman" w:cs="Times New Roman"/>
          <w:i w:val="0"/>
          <w:iCs w:val="0"/>
          <w:color w:val="auto"/>
          <w:sz w:val="22"/>
          <w:szCs w:val="22"/>
        </w:rPr>
        <w:fldChar w:fldCharType="end"/>
      </w:r>
      <w:r w:rsidRPr="00EC33C2">
        <w:rPr>
          <w:rFonts w:ascii="Times New Roman" w:hAnsi="Times New Roman" w:cs="Times New Roman"/>
          <w:i w:val="0"/>
          <w:iCs w:val="0"/>
          <w:color w:val="auto"/>
          <w:sz w:val="22"/>
          <w:szCs w:val="22"/>
        </w:rPr>
        <w:t xml:space="preserve"> Referensi durasi singkat konten</w:t>
      </w:r>
    </w:p>
    <w:p w14:paraId="174CA0DF" w14:textId="77777777" w:rsidR="00EC33C2" w:rsidRPr="00082DAC" w:rsidRDefault="00EC33C2" w:rsidP="00EC33C2">
      <w:pPr>
        <w:pStyle w:val="Caption"/>
        <w:keepNext/>
        <w:jc w:val="center"/>
        <w:rPr>
          <w:rFonts w:ascii="Times New Roman" w:hAnsi="Times New Roman" w:cs="Times New Roman"/>
        </w:rPr>
      </w:pPr>
    </w:p>
    <w:p w14:paraId="71C452B7" w14:textId="77777777" w:rsidR="00EC33C2" w:rsidRDefault="00EC33C2" w:rsidP="00EC33C2">
      <w:pPr>
        <w:pStyle w:val="ListParagraph"/>
        <w:keepNext/>
        <w:tabs>
          <w:tab w:val="left" w:pos="1276"/>
        </w:tabs>
        <w:spacing w:after="186" w:line="357" w:lineRule="auto"/>
        <w:ind w:left="1418" w:right="804"/>
        <w:jc w:val="center"/>
      </w:pPr>
      <w:r>
        <w:rPr>
          <w:rFonts w:ascii="Times New Roman" w:eastAsia="Times New Roman" w:hAnsi="Times New Roman" w:cs="Times New Roman"/>
          <w:bCs/>
          <w:noProof/>
          <w:sz w:val="24"/>
        </w:rPr>
        <w:drawing>
          <wp:inline distT="0" distB="0" distL="0" distR="0" wp14:anchorId="35D22888" wp14:editId="5A69C0EC">
            <wp:extent cx="1674241" cy="2412124"/>
            <wp:effectExtent l="0" t="0" r="2540" b="7620"/>
            <wp:docPr id="134523637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36373" name="Picture 134523637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79613" cy="2419864"/>
                    </a:xfrm>
                    <a:prstGeom prst="rect">
                      <a:avLst/>
                    </a:prstGeom>
                  </pic:spPr>
                </pic:pic>
              </a:graphicData>
            </a:graphic>
          </wp:inline>
        </w:drawing>
      </w:r>
    </w:p>
    <w:p w14:paraId="00A21A3A" w14:textId="6926D0DE" w:rsidR="00FC49D5" w:rsidRPr="002A46ED" w:rsidRDefault="00EC33C2" w:rsidP="002A46ED">
      <w:pPr>
        <w:pStyle w:val="Caption"/>
        <w:jc w:val="center"/>
        <w:rPr>
          <w:rFonts w:ascii="Times New Roman" w:eastAsia="Times New Roman" w:hAnsi="Times New Roman" w:cs="Times New Roman"/>
          <w:bCs/>
          <w:i w:val="0"/>
          <w:iCs w:val="0"/>
          <w:color w:val="auto"/>
          <w:sz w:val="22"/>
          <w:szCs w:val="22"/>
        </w:rPr>
      </w:pPr>
      <w:r w:rsidRPr="00EC33C2">
        <w:rPr>
          <w:rFonts w:ascii="Times New Roman" w:hAnsi="Times New Roman" w:cs="Times New Roman"/>
          <w:i w:val="0"/>
          <w:iCs w:val="0"/>
          <w:color w:val="auto"/>
          <w:sz w:val="22"/>
          <w:szCs w:val="22"/>
        </w:rPr>
        <w:t>Gambar 4.3.1.</w:t>
      </w:r>
      <w:r w:rsidRPr="00EC33C2">
        <w:rPr>
          <w:rFonts w:ascii="Times New Roman" w:hAnsi="Times New Roman" w:cs="Times New Roman"/>
          <w:i w:val="0"/>
          <w:iCs w:val="0"/>
          <w:color w:val="auto"/>
          <w:sz w:val="22"/>
          <w:szCs w:val="22"/>
        </w:rPr>
        <w:fldChar w:fldCharType="begin"/>
      </w:r>
      <w:r w:rsidRPr="00EC33C2">
        <w:rPr>
          <w:rFonts w:ascii="Times New Roman" w:hAnsi="Times New Roman" w:cs="Times New Roman"/>
          <w:i w:val="0"/>
          <w:iCs w:val="0"/>
          <w:color w:val="auto"/>
          <w:sz w:val="22"/>
          <w:szCs w:val="22"/>
        </w:rPr>
        <w:instrText xml:space="preserve"> SEQ Gambar_4.3.1. \* ARABIC </w:instrText>
      </w:r>
      <w:r w:rsidRPr="00EC33C2">
        <w:rPr>
          <w:rFonts w:ascii="Times New Roman" w:hAnsi="Times New Roman" w:cs="Times New Roman"/>
          <w:i w:val="0"/>
          <w:iCs w:val="0"/>
          <w:color w:val="auto"/>
          <w:sz w:val="22"/>
          <w:szCs w:val="22"/>
        </w:rPr>
        <w:fldChar w:fldCharType="separate"/>
      </w:r>
      <w:r w:rsidRPr="00EC33C2">
        <w:rPr>
          <w:rFonts w:ascii="Times New Roman" w:hAnsi="Times New Roman" w:cs="Times New Roman"/>
          <w:i w:val="0"/>
          <w:iCs w:val="0"/>
          <w:noProof/>
          <w:color w:val="auto"/>
          <w:sz w:val="22"/>
          <w:szCs w:val="22"/>
        </w:rPr>
        <w:t>1</w:t>
      </w:r>
      <w:r w:rsidRPr="00EC33C2">
        <w:rPr>
          <w:rFonts w:ascii="Times New Roman" w:hAnsi="Times New Roman" w:cs="Times New Roman"/>
          <w:i w:val="0"/>
          <w:iCs w:val="0"/>
          <w:color w:val="auto"/>
          <w:sz w:val="22"/>
          <w:szCs w:val="22"/>
        </w:rPr>
        <w:fldChar w:fldCharType="end"/>
      </w:r>
      <w:r w:rsidRPr="00EC33C2">
        <w:rPr>
          <w:rFonts w:ascii="Times New Roman" w:hAnsi="Times New Roman" w:cs="Times New Roman"/>
          <w:i w:val="0"/>
          <w:iCs w:val="0"/>
          <w:color w:val="auto"/>
          <w:sz w:val="22"/>
          <w:szCs w:val="22"/>
        </w:rPr>
        <w:t xml:space="preserve"> Hasil Du</w:t>
      </w:r>
      <w:r w:rsidR="002A46ED">
        <w:rPr>
          <w:rFonts w:ascii="Times New Roman" w:hAnsi="Times New Roman" w:cs="Times New Roman"/>
          <w:i w:val="0"/>
          <w:iCs w:val="0"/>
          <w:color w:val="auto"/>
          <w:sz w:val="22"/>
          <w:szCs w:val="22"/>
        </w:rPr>
        <w:t>rasi konten teknologi fashion 3.</w:t>
      </w:r>
    </w:p>
    <w:p w14:paraId="65D4D32C" w14:textId="77777777" w:rsidR="00FC49D5" w:rsidRDefault="000B53E2" w:rsidP="00BC0E18">
      <w:pPr>
        <w:numPr>
          <w:ilvl w:val="0"/>
          <w:numId w:val="4"/>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w:t>
      </w:r>
      <w:r>
        <w:rPr>
          <w:rFonts w:ascii="Times New Roman" w:eastAsia="Times New Roman" w:hAnsi="Times New Roman" w:cs="Times New Roman"/>
          <w:b/>
          <w:color w:val="000000"/>
        </w:rPr>
        <w:t>iscussion</w:t>
      </w:r>
    </w:p>
    <w:p w14:paraId="30B6305A" w14:textId="35FC86F7" w:rsidR="00FC49D5" w:rsidRPr="007221D9" w:rsidRDefault="007221D9" w:rsidP="007221D9">
      <w:pPr>
        <w:spacing w:after="0" w:line="276" w:lineRule="auto"/>
        <w:jc w:val="both"/>
        <w:rPr>
          <w:rFonts w:ascii="Times New Roman" w:eastAsia="Times New Roman" w:hAnsi="Times New Roman" w:cs="Times New Roman"/>
          <w:lang w:val="fi-FI"/>
        </w:rPr>
      </w:pPr>
      <w:r w:rsidRPr="007221D9">
        <w:rPr>
          <w:rFonts w:ascii="Times New Roman" w:eastAsia="Times New Roman" w:hAnsi="Times New Roman" w:cs="Times New Roman"/>
        </w:rPr>
        <w:t>Hasil penelitian menunjukkan bahwa penerapan strategi konten visual yang terstruktur memberikan dampak positif terhadap kualitas komunikasi digital Fitinline.com, terutama dalam aspek konsistensi visual, variasi format konten, dan peningkatan keterlibatan audiens. Temuan ini menegaskan bahwa masalah utama pada kondisi awal media sosial Fitinline bukan terletak pada minimnya konten, melainkan pada absennya kerangka strategis yang mengintegrasikan identitas brand, kebutuhan audiens, dan karakteristik platform. Setelah strategi konten visual dirumuskan dan diimplementasikan, konten Fitinline tidak hanya menjadi lebih konsisten secara visual, tetapi juga lebih relevan secara fungsional bagi audiens.</w:t>
      </w:r>
      <w:r>
        <w:rPr>
          <w:rFonts w:ascii="Times New Roman" w:eastAsia="Times New Roman" w:hAnsi="Times New Roman" w:cs="Times New Roman"/>
        </w:rPr>
        <w:t xml:space="preserve"> </w:t>
      </w:r>
      <w:r w:rsidRPr="007221D9">
        <w:rPr>
          <w:rFonts w:ascii="Times New Roman" w:eastAsia="Times New Roman" w:hAnsi="Times New Roman" w:cs="Times New Roman"/>
          <w:lang w:val="fi-FI"/>
        </w:rPr>
        <w:t>Peningkatan performa konten edukatif pada Instagram dan TikTok memperkuat temuan Syahwanda et al. (2025) dan Santoso dan Maharani (2023) yang menyatakan bahwa konten visual berbasis edukasi dan storytelling memiliki potensi engagement lebih tinggi dibandingkan konten informatif satu arah. Dalam penelitian ini, carousel edukatif di Instagram terbukti mendorong interaksi berupa save dan share, sementara video pendek TikTok dengan hook awal yang kuat mampu memperluas jangkauan secara signifikan. Hal ini menunjukkan bahwa strategi visual tidak dapat dipisahkan dari struktur narasi konten dan cara penyampaian pesan.</w:t>
      </w:r>
      <w:r>
        <w:rPr>
          <w:rFonts w:ascii="Times New Roman" w:eastAsia="Times New Roman" w:hAnsi="Times New Roman" w:cs="Times New Roman"/>
          <w:lang w:val="fi-FI"/>
        </w:rPr>
        <w:t xml:space="preserve"> </w:t>
      </w:r>
      <w:r w:rsidRPr="007221D9">
        <w:rPr>
          <w:rFonts w:ascii="Times New Roman" w:eastAsia="Times New Roman" w:hAnsi="Times New Roman" w:cs="Times New Roman"/>
          <w:lang w:val="fi-FI"/>
        </w:rPr>
        <w:t>Penerapan brand guideline secara konsisten melalui warna, tipografi, dan layout juga berperan penting dalam memperkuat identitas visual Fitinline.com. Konsistensi ini membantu audiens mengenali konten Fitinline dengan lebih cepat saat melakukan scrolling, sehingga meningkatkan brand recall. Temuan ini sejalan dengan Keller (2013) dan Labrecque dan Milne (2012) yang menekankan bahwa konsistensi elemen visual berkontribusi pada pembentukan persepsi merek dan kepercayaan audiens. Dalam konteks platform edukasi, kepercayaan menjadi faktor penting karena audiens tidak hanya mengonsumsi konten, tetapi juga menjadikan akun sebagai rujukan pengetahuan.</w:t>
      </w:r>
      <w:r>
        <w:rPr>
          <w:rFonts w:ascii="Times New Roman" w:eastAsia="Times New Roman" w:hAnsi="Times New Roman" w:cs="Times New Roman"/>
          <w:lang w:val="fi-FI"/>
        </w:rPr>
        <w:t xml:space="preserve"> </w:t>
      </w:r>
      <w:r w:rsidRPr="007221D9">
        <w:rPr>
          <w:rFonts w:ascii="Times New Roman" w:eastAsia="Times New Roman" w:hAnsi="Times New Roman" w:cs="Times New Roman"/>
          <w:lang w:val="fi-FI"/>
        </w:rPr>
        <w:t>Selain aspek visual, pemanfaatan fitur khas platform terbukti menjadi faktor kunci keberhasilan strategi konten. Pada TikTok, penggunaan video vertikal berdurasi singkat dengan pendekatan storytelling dan teks overlay mendukung perilaku konsumsi konten audiens yang cepat dan mobile-oriented. Temuan ini selaras dengan Khoirunisa (2024) yang menyatakan bahwa algoritma TikTok mendorong konten yang autentik, naratif, dan mudah dipahami. Sementara itu, Instagram lebih efektif digunakan sebagai media edukasi yang mendalam melalui carousel, sebagaimana juga ditemukan oleh Tan et al. (2024) dalam konteks e-commerce fashion.Peningkatan jumlah pengikut pada kedua platform tidak semata-mata disebabkan oleh algoritma, tetapi juga oleh praktik distribusi awal melalui jaringan terdekat (social seeding) dan konsistensi unggahan konten. Praktik ini mendukung temuan Hikmatullah (2023) bahwa interaksi awal berperan penting dalam meningkatkan visibilitas konten digital. Dengan demikian, keberhasilan strategi konten visual tidak hanya ditentukan oleh desain dan pesan, tetapi juga oleh konsistensi eksekusi dan distribusi konten</w:t>
      </w:r>
      <w:r>
        <w:rPr>
          <w:rFonts w:ascii="Times New Roman" w:eastAsia="Times New Roman" w:hAnsi="Times New Roman" w:cs="Times New Roman"/>
          <w:lang w:val="fi-FI"/>
        </w:rPr>
        <w:t xml:space="preserve">. </w:t>
      </w:r>
      <w:r w:rsidRPr="007221D9">
        <w:rPr>
          <w:rFonts w:ascii="Times New Roman" w:eastAsia="Times New Roman" w:hAnsi="Times New Roman" w:cs="Times New Roman"/>
          <w:lang w:val="fi-FI"/>
        </w:rPr>
        <w:t>Secara konseptual, hasil penelitian ini menunjukkan bahwa strategi konten visual yang efektif pada media sosial fashion digital perlu mengintegrasikan tiga elemen utama, yaitu konsistensi identitas visual, relevansi konten edukatif, dan optimalisasi fitur platform. Integrasi ketiga elemen tersebut membentuk model strategi konten visual yang aplikatif dan berkelanjutan, yang dapat direplikasi oleh platform edukasi dan e-commerce serupa dalam membangun engagement audiens dan memperkuat posisi merek di ruang digital.</w:t>
      </w:r>
    </w:p>
    <w:p w14:paraId="12AADAF9" w14:textId="122D3841" w:rsidR="00027D2E" w:rsidRPr="007221D9" w:rsidRDefault="00027D2E">
      <w:pPr>
        <w:spacing w:after="0" w:line="276" w:lineRule="auto"/>
        <w:jc w:val="both"/>
        <w:rPr>
          <w:rFonts w:ascii="Times New Roman" w:eastAsia="Times New Roman" w:hAnsi="Times New Roman" w:cs="Times New Roman"/>
          <w:lang w:val="fi-FI"/>
        </w:rPr>
      </w:pPr>
    </w:p>
    <w:p w14:paraId="5AB938A9" w14:textId="77777777" w:rsidR="00FC49D5" w:rsidRDefault="000B53E2" w:rsidP="00BC0E18">
      <w:pPr>
        <w:numPr>
          <w:ilvl w:val="0"/>
          <w:numId w:val="4"/>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Conclusions</w:t>
      </w:r>
    </w:p>
    <w:p w14:paraId="0EBF90ED" w14:textId="1530682C" w:rsidR="00FC49D5" w:rsidRPr="007221D9" w:rsidRDefault="007221D9" w:rsidP="007221D9">
      <w:pPr>
        <w:spacing w:after="0" w:line="276" w:lineRule="auto"/>
        <w:jc w:val="both"/>
        <w:rPr>
          <w:rFonts w:ascii="Times New Roman" w:eastAsia="Times New Roman" w:hAnsi="Times New Roman" w:cs="Times New Roman"/>
          <w:lang w:val="fi-FI"/>
        </w:rPr>
      </w:pPr>
      <w:r w:rsidRPr="007221D9">
        <w:rPr>
          <w:rFonts w:ascii="Times New Roman" w:eastAsia="Times New Roman" w:hAnsi="Times New Roman" w:cs="Times New Roman"/>
        </w:rPr>
        <w:t xml:space="preserve">Strategi konten visual yang dirancang secara sistematis mampu meningkatkan efektivitas komunikasi digital Fitinline.com pada platform Instagram dan TikTok. Kondisi awal media sosial yang belum </w:t>
      </w:r>
      <w:r w:rsidRPr="007221D9">
        <w:rPr>
          <w:rFonts w:ascii="Times New Roman" w:eastAsia="Times New Roman" w:hAnsi="Times New Roman" w:cs="Times New Roman"/>
        </w:rPr>
        <w:lastRenderedPageBreak/>
        <w:t xml:space="preserve">terstruktur dapat diperbaiki melalui penerapan brand guideline yang konsisten, penetapan content pillar yang relevan, serta pemanfaatan fitur khas masing-masing platform. </w:t>
      </w:r>
      <w:r w:rsidRPr="007221D9">
        <w:rPr>
          <w:rFonts w:ascii="Times New Roman" w:eastAsia="Times New Roman" w:hAnsi="Times New Roman" w:cs="Times New Roman"/>
          <w:lang w:val="fi-FI"/>
        </w:rPr>
        <w:t xml:space="preserve">Integrasi ketiga elemen tersebut terbukti meningkatkan kualitas visual konten, variasi format penyajian, serta keterlibatan audiens. Hasil penelitian menunjukkan bahwa konten edukatif berbasis visual, terutama carousel di Instagram dan video pendek di TikTok, memiliki potensi engagement yang lebih tinggi dibandingkan konten informatif satu arah. </w:t>
      </w:r>
      <w:r w:rsidRPr="007221D9">
        <w:rPr>
          <w:rFonts w:ascii="Times New Roman" w:eastAsia="Times New Roman" w:hAnsi="Times New Roman" w:cs="Times New Roman"/>
        </w:rPr>
        <w:t>Selain itu, konsistensi identitas visual membantu memperkuat brand recognition Fitinline.com sebagai platform edukasi fashion digital yang kredibel. Peningkatan jangkauan dan pertumbuhan pengikut yang terjadi setelah implementasi strategi mengindikasikan bahwa pendekatan berbasis analisis kebutuhan dan karakteristik platform lebih efektif dibandingkan unggahan konten tanpa perencanaan strategis. Secara praktis, penelitian ini menghasilkan model strategi konten visual yang aplikatif dan dapat dijadikan acuan bagi platform edukasi dan e-commerce fashion dalam mengelola media sosial secara berkelanjutan. Secara akademik, penelitian ini memperkuat literatur tentang peran konten visual dalam digital marketing dengan menekankan pentingnya integrasi identitas brand, struktur narasi konten, dan optimalisasi fitur platform dalam meningkatkan engagement audiens.</w:t>
      </w:r>
    </w:p>
    <w:p w14:paraId="1BA824F8" w14:textId="63773B09" w:rsidR="002A46ED" w:rsidRDefault="002A46ED">
      <w:pPr>
        <w:spacing w:after="0" w:line="480" w:lineRule="auto"/>
        <w:jc w:val="both"/>
        <w:rPr>
          <w:rFonts w:ascii="Times New Roman" w:eastAsia="Times New Roman" w:hAnsi="Times New Roman" w:cs="Times New Roman"/>
          <w:b/>
        </w:rPr>
      </w:pPr>
    </w:p>
    <w:p w14:paraId="163DFBEE" w14:textId="77777777" w:rsidR="00FC49D5" w:rsidRDefault="000B53E2">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Acknowledgments</w:t>
      </w:r>
    </w:p>
    <w:p w14:paraId="62F69567" w14:textId="66C6B65D" w:rsidR="00FC49D5" w:rsidRDefault="00EE3BA5">
      <w:pPr>
        <w:spacing w:after="0" w:line="276" w:lineRule="auto"/>
        <w:jc w:val="both"/>
        <w:rPr>
          <w:rFonts w:ascii="Times New Roman" w:eastAsia="Times New Roman" w:hAnsi="Times New Roman" w:cs="Times New Roman"/>
        </w:rPr>
      </w:pPr>
      <w:r w:rsidRPr="00EE3BA5">
        <w:rPr>
          <w:rFonts w:ascii="Times New Roman" w:eastAsia="Times New Roman" w:hAnsi="Times New Roman" w:cs="Times New Roman"/>
        </w:rPr>
        <w:t>Penulis mengucapkan terima kasih kepada Fitinline.com, khususnya kepada Ibu Istofani selaku Founder dan CEO, atas kesempatan dan bimbingan yang diberikan selama pelaksanaan kegiatan magang pada Divisi Digital Marketing. Ucapan terima kasih juga disampaikan kepada Ibu Shabrina Meutia, S.Kom., M.Kom. selaku dosen pembimbing magang yang telah memberikan arahan akademik dan masukan konstruktif dalam proses pelaksanaan kegiatan serta penyusunan artikel ini. Selain itu, penulis juga mengapresiasi dukungan dari Program Studi S1 Sistem Informasi, Fakultas Ekonomi Bisnis dan Teknologi Digital, Universitas Nahdlatul Ulama Surabaya, yang telah memfasilitasi kegiatan magang sebagai bagian dari pengembangan kompetensi mahasiswa. Seluruh pihak yang telah berkontribusi secara langsung maupun tidak langsung dalam penyelesaian penelitian ini turut penulis sampaikan terima kasih.</w:t>
      </w:r>
    </w:p>
    <w:p w14:paraId="28CE763F" w14:textId="77777777" w:rsidR="00FC49D5" w:rsidRDefault="00FC49D5">
      <w:pPr>
        <w:spacing w:after="0" w:line="480" w:lineRule="auto"/>
        <w:ind w:firstLine="284"/>
        <w:jc w:val="both"/>
        <w:rPr>
          <w:rFonts w:ascii="Times New Roman" w:eastAsia="Times New Roman" w:hAnsi="Times New Roman" w:cs="Times New Roman"/>
        </w:rPr>
      </w:pPr>
    </w:p>
    <w:p w14:paraId="139B22F6" w14:textId="77777777" w:rsidR="00FC49D5" w:rsidRDefault="000B53E2">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0FF1541C" w14:textId="577DA067" w:rsidR="00EE3BA5" w:rsidRDefault="00EE3BA5" w:rsidP="00B641BD">
      <w:pPr>
        <w:pStyle w:val="NoSpacing"/>
        <w:ind w:left="709" w:right="709" w:hanging="709"/>
        <w:jc w:val="both"/>
        <w:rPr>
          <w:rStyle w:val="Hyperlink"/>
          <w:rFonts w:ascii="Times New Roman" w:eastAsia="Times New Roman" w:hAnsi="Times New Roman" w:cs="Times New Roman"/>
          <w:bCs/>
          <w:sz w:val="24"/>
          <w:szCs w:val="24"/>
        </w:rPr>
      </w:pPr>
      <w:r w:rsidRPr="00B641BD">
        <w:rPr>
          <w:rFonts w:ascii="Times New Roman" w:hAnsi="Times New Roman" w:cs="Times New Roman"/>
          <w:sz w:val="24"/>
          <w:szCs w:val="24"/>
        </w:rPr>
        <w:t xml:space="preserve">Syahwanda, A. P., Arifianti, R., &amp; Barkah, C. S. (2025). Pengembangan </w:t>
      </w:r>
      <w:r w:rsidRPr="00B641BD">
        <w:rPr>
          <w:rFonts w:ascii="Times New Roman" w:hAnsi="Times New Roman" w:cs="Times New Roman"/>
          <w:i/>
          <w:iCs/>
          <w:sz w:val="24"/>
          <w:szCs w:val="24"/>
        </w:rPr>
        <w:t>Content Marketing</w:t>
      </w:r>
      <w:r w:rsidRPr="00B641BD">
        <w:rPr>
          <w:rFonts w:ascii="Times New Roman" w:hAnsi="Times New Roman" w:cs="Times New Roman"/>
          <w:sz w:val="24"/>
          <w:szCs w:val="24"/>
        </w:rPr>
        <w:t xml:space="preserve"> pada Instagram dalam Meningkatkan </w:t>
      </w:r>
      <w:r w:rsidRPr="00B641BD">
        <w:rPr>
          <w:rFonts w:ascii="Times New Roman" w:hAnsi="Times New Roman" w:cs="Times New Roman"/>
          <w:i/>
          <w:iCs/>
          <w:sz w:val="24"/>
          <w:szCs w:val="24"/>
        </w:rPr>
        <w:t>Brand Engagement</w:t>
      </w:r>
      <w:r w:rsidRPr="00B641BD">
        <w:rPr>
          <w:rFonts w:ascii="Times New Roman" w:hAnsi="Times New Roman" w:cs="Times New Roman"/>
          <w:sz w:val="24"/>
          <w:szCs w:val="24"/>
        </w:rPr>
        <w:t xml:space="preserve"> (Studi Kasus </w:t>
      </w:r>
      <w:r w:rsidRPr="00B641BD">
        <w:rPr>
          <w:rFonts w:ascii="Times New Roman" w:hAnsi="Times New Roman" w:cs="Times New Roman"/>
          <w:i/>
          <w:iCs/>
          <w:sz w:val="24"/>
          <w:szCs w:val="24"/>
        </w:rPr>
        <w:t>Brand Fashion</w:t>
      </w:r>
      <w:r w:rsidRPr="00B641BD">
        <w:rPr>
          <w:rFonts w:ascii="Times New Roman" w:hAnsi="Times New Roman" w:cs="Times New Roman"/>
          <w:sz w:val="24"/>
          <w:szCs w:val="24"/>
        </w:rPr>
        <w:t xml:space="preserve"> Namaterra). </w:t>
      </w:r>
      <w:r w:rsidRPr="00B641BD">
        <w:rPr>
          <w:rFonts w:ascii="Times New Roman" w:hAnsi="Times New Roman" w:cs="Times New Roman"/>
          <w:i/>
          <w:iCs/>
          <w:sz w:val="24"/>
          <w:szCs w:val="24"/>
        </w:rPr>
        <w:t>Responsive: Jurnal Ilmu Komunikasi, 8</w:t>
      </w:r>
      <w:r w:rsidRPr="00B641BD">
        <w:rPr>
          <w:rFonts w:ascii="Times New Roman" w:hAnsi="Times New Roman" w:cs="Times New Roman"/>
          <w:sz w:val="24"/>
          <w:szCs w:val="24"/>
        </w:rPr>
        <w:t xml:space="preserve">(2), 204–217. </w:t>
      </w:r>
      <w:hyperlink r:id="rId28" w:history="1">
        <w:r w:rsidRPr="00B641BD">
          <w:rPr>
            <w:rStyle w:val="Hyperlink"/>
            <w:rFonts w:ascii="Times New Roman" w:eastAsia="Times New Roman" w:hAnsi="Times New Roman" w:cs="Times New Roman"/>
            <w:bCs/>
            <w:sz w:val="24"/>
            <w:szCs w:val="24"/>
          </w:rPr>
          <w:t>https://doi.org/10.24198/responsive.v8i2.61937</w:t>
        </w:r>
      </w:hyperlink>
    </w:p>
    <w:p w14:paraId="097F6FEE" w14:textId="77777777" w:rsidR="00B641BD" w:rsidRPr="00B641BD" w:rsidRDefault="00B641BD" w:rsidP="00B641BD">
      <w:pPr>
        <w:pStyle w:val="NoSpacing"/>
        <w:ind w:left="709" w:right="709" w:hanging="709"/>
        <w:jc w:val="both"/>
        <w:rPr>
          <w:rFonts w:ascii="Times New Roman" w:hAnsi="Times New Roman" w:cs="Times New Roman"/>
          <w:sz w:val="24"/>
          <w:szCs w:val="24"/>
        </w:rPr>
      </w:pPr>
    </w:p>
    <w:p w14:paraId="383476D6" w14:textId="185E171B" w:rsidR="00EE3BA5" w:rsidRDefault="00EE3BA5" w:rsidP="00B641BD">
      <w:pPr>
        <w:pStyle w:val="NoSpacing"/>
        <w:tabs>
          <w:tab w:val="left" w:pos="8222"/>
        </w:tabs>
        <w:ind w:left="709" w:right="567" w:hanging="709"/>
        <w:jc w:val="both"/>
        <w:rPr>
          <w:rStyle w:val="Hyperlink"/>
          <w:rFonts w:ascii="Times New Roman" w:eastAsia="Times New Roman" w:hAnsi="Times New Roman" w:cs="Times New Roman"/>
          <w:bCs/>
          <w:sz w:val="24"/>
          <w:szCs w:val="24"/>
        </w:rPr>
      </w:pPr>
      <w:r w:rsidRPr="00B641BD">
        <w:rPr>
          <w:rFonts w:ascii="Times New Roman" w:hAnsi="Times New Roman" w:cs="Times New Roman"/>
          <w:sz w:val="24"/>
          <w:szCs w:val="24"/>
        </w:rPr>
        <w:t xml:space="preserve">Yulianti, R., &amp; Hasim. (2025). Konten Visual Instagram sebagai Media Promosi pada Komunikasi Pemasaran dalam Membangun </w:t>
      </w:r>
      <w:r w:rsidRPr="00B641BD">
        <w:rPr>
          <w:rFonts w:ascii="Times New Roman" w:hAnsi="Times New Roman" w:cs="Times New Roman"/>
          <w:i/>
          <w:iCs/>
          <w:sz w:val="24"/>
          <w:szCs w:val="24"/>
        </w:rPr>
        <w:t>Brand Image</w:t>
      </w:r>
      <w:r w:rsidRPr="00B641BD">
        <w:rPr>
          <w:rFonts w:ascii="Times New Roman" w:hAnsi="Times New Roman" w:cs="Times New Roman"/>
          <w:sz w:val="24"/>
          <w:szCs w:val="24"/>
        </w:rPr>
        <w:t xml:space="preserve"> Kamaleens. </w:t>
      </w:r>
      <w:r w:rsidRPr="00B641BD">
        <w:rPr>
          <w:rFonts w:ascii="Times New Roman" w:hAnsi="Times New Roman" w:cs="Times New Roman"/>
          <w:i/>
          <w:iCs/>
          <w:sz w:val="24"/>
          <w:szCs w:val="24"/>
        </w:rPr>
        <w:t>K</w:t>
      </w:r>
      <w:r w:rsidR="00B641BD" w:rsidRPr="00B641BD">
        <w:rPr>
          <w:rFonts w:ascii="Times New Roman" w:hAnsi="Times New Roman" w:cs="Times New Roman"/>
          <w:i/>
          <w:iCs/>
          <w:sz w:val="24"/>
          <w:szCs w:val="24"/>
        </w:rPr>
        <w:t xml:space="preserve">omunika </w:t>
      </w:r>
      <w:r w:rsidRPr="00B641BD">
        <w:rPr>
          <w:rFonts w:ascii="Times New Roman" w:hAnsi="Times New Roman" w:cs="Times New Roman"/>
          <w:i/>
          <w:iCs/>
          <w:sz w:val="24"/>
          <w:szCs w:val="24"/>
        </w:rPr>
        <w:t>B</w:t>
      </w:r>
      <w:r w:rsidR="00B641BD" w:rsidRPr="00B641BD">
        <w:rPr>
          <w:rFonts w:ascii="Times New Roman" w:hAnsi="Times New Roman" w:cs="Times New Roman"/>
          <w:i/>
          <w:iCs/>
          <w:sz w:val="24"/>
          <w:szCs w:val="24"/>
        </w:rPr>
        <w:t>angsa</w:t>
      </w:r>
      <w:r w:rsidRPr="00B641BD">
        <w:rPr>
          <w:rFonts w:ascii="Times New Roman" w:hAnsi="Times New Roman" w:cs="Times New Roman"/>
          <w:i/>
          <w:iCs/>
          <w:sz w:val="24"/>
          <w:szCs w:val="24"/>
        </w:rPr>
        <w:t>: Jurnal Ilmu Komunikasi, 3</w:t>
      </w:r>
      <w:r w:rsidRPr="00B641BD">
        <w:rPr>
          <w:rFonts w:ascii="Times New Roman" w:hAnsi="Times New Roman" w:cs="Times New Roman"/>
          <w:sz w:val="24"/>
          <w:szCs w:val="24"/>
        </w:rPr>
        <w:t xml:space="preserve">(1). </w:t>
      </w:r>
      <w:hyperlink r:id="rId29" w:tgtFrame="_blank" w:history="1">
        <w:r w:rsidRPr="00B641BD">
          <w:rPr>
            <w:rStyle w:val="Hyperlink"/>
            <w:rFonts w:ascii="Times New Roman" w:eastAsia="Times New Roman" w:hAnsi="Times New Roman" w:cs="Times New Roman"/>
            <w:bCs/>
            <w:sz w:val="24"/>
            <w:szCs w:val="24"/>
          </w:rPr>
          <w:t>https://e-journal.ukri.ac.id/index.php/kb/article/download/4301/1185</w:t>
        </w:r>
      </w:hyperlink>
    </w:p>
    <w:p w14:paraId="6CA91616" w14:textId="77777777" w:rsidR="00B641BD" w:rsidRPr="00B641BD" w:rsidRDefault="00B641BD" w:rsidP="00B641BD">
      <w:pPr>
        <w:pStyle w:val="NoSpacing"/>
        <w:tabs>
          <w:tab w:val="left" w:pos="8222"/>
        </w:tabs>
        <w:ind w:left="709" w:right="567" w:hanging="709"/>
        <w:jc w:val="both"/>
        <w:rPr>
          <w:rFonts w:ascii="Times New Roman" w:hAnsi="Times New Roman" w:cs="Times New Roman"/>
          <w:sz w:val="24"/>
          <w:szCs w:val="24"/>
        </w:rPr>
      </w:pPr>
    </w:p>
    <w:p w14:paraId="4FBFC037" w14:textId="0CDF69B9" w:rsidR="00EE3BA5" w:rsidRDefault="00EE3BA5" w:rsidP="00B641BD">
      <w:pPr>
        <w:pStyle w:val="NoSpacing"/>
        <w:ind w:left="709" w:right="567" w:hanging="709"/>
        <w:jc w:val="both"/>
        <w:rPr>
          <w:rStyle w:val="Hyperlink"/>
          <w:rFonts w:ascii="Times New Roman" w:eastAsia="Times New Roman" w:hAnsi="Times New Roman" w:cs="Times New Roman"/>
          <w:bCs/>
          <w:sz w:val="24"/>
          <w:szCs w:val="24"/>
        </w:rPr>
      </w:pPr>
      <w:r w:rsidRPr="00B641BD">
        <w:rPr>
          <w:rFonts w:ascii="Times New Roman" w:hAnsi="Times New Roman" w:cs="Times New Roman"/>
          <w:sz w:val="24"/>
          <w:szCs w:val="24"/>
        </w:rPr>
        <w:t xml:space="preserve">Heryadi, D. Y., Afiat, M. N., &amp; Kraugusteeliana, K. (2024). Strategi Digital Marketing untuk UMKM Fashion dan Aksesori Wanita. </w:t>
      </w:r>
      <w:r w:rsidRPr="00B641BD">
        <w:rPr>
          <w:rFonts w:ascii="Times New Roman" w:hAnsi="Times New Roman" w:cs="Times New Roman"/>
          <w:i/>
          <w:iCs/>
          <w:sz w:val="24"/>
          <w:szCs w:val="24"/>
        </w:rPr>
        <w:t>S</w:t>
      </w:r>
      <w:r w:rsidR="00B641BD" w:rsidRPr="00B641BD">
        <w:rPr>
          <w:rFonts w:ascii="Times New Roman" w:hAnsi="Times New Roman" w:cs="Times New Roman"/>
          <w:i/>
          <w:iCs/>
          <w:sz w:val="24"/>
          <w:szCs w:val="24"/>
        </w:rPr>
        <w:t>ubserve</w:t>
      </w:r>
      <w:r w:rsidRPr="00B641BD">
        <w:rPr>
          <w:rFonts w:ascii="Times New Roman" w:hAnsi="Times New Roman" w:cs="Times New Roman"/>
          <w:i/>
          <w:iCs/>
          <w:sz w:val="24"/>
          <w:szCs w:val="24"/>
        </w:rPr>
        <w:t>: Community Service and Empowerment Journal</w:t>
      </w:r>
      <w:r w:rsidRPr="00B641BD">
        <w:rPr>
          <w:rFonts w:ascii="Times New Roman" w:hAnsi="Times New Roman" w:cs="Times New Roman"/>
          <w:sz w:val="24"/>
          <w:szCs w:val="24"/>
        </w:rPr>
        <w:t xml:space="preserve">. </w:t>
      </w:r>
      <w:hyperlink r:id="rId30" w:tgtFrame="_blank" w:history="1">
        <w:r w:rsidRPr="00B641BD">
          <w:rPr>
            <w:rStyle w:val="Hyperlink"/>
            <w:rFonts w:ascii="Times New Roman" w:eastAsia="Times New Roman" w:hAnsi="Times New Roman" w:cs="Times New Roman"/>
            <w:bCs/>
            <w:sz w:val="24"/>
            <w:szCs w:val="24"/>
          </w:rPr>
          <w:t>https://journal.primeidentityhouse.com/index.php/SCSEJ/article/view/38</w:t>
        </w:r>
      </w:hyperlink>
    </w:p>
    <w:p w14:paraId="71E784CB" w14:textId="77777777" w:rsidR="00B641BD" w:rsidRPr="00B641BD" w:rsidRDefault="00B641BD" w:rsidP="00B641BD">
      <w:pPr>
        <w:pStyle w:val="NoSpacing"/>
        <w:ind w:left="709" w:right="567" w:hanging="709"/>
        <w:jc w:val="both"/>
        <w:rPr>
          <w:rFonts w:ascii="Times New Roman" w:hAnsi="Times New Roman" w:cs="Times New Roman"/>
          <w:sz w:val="24"/>
          <w:szCs w:val="24"/>
        </w:rPr>
      </w:pPr>
    </w:p>
    <w:p w14:paraId="0A3DDAF8" w14:textId="1B1954F7" w:rsidR="00EE3BA5" w:rsidRDefault="00EE3BA5" w:rsidP="002A46ED">
      <w:pPr>
        <w:pStyle w:val="NoSpacing"/>
        <w:ind w:left="709" w:hanging="709"/>
        <w:rPr>
          <w:rFonts w:ascii="Times New Roman" w:hAnsi="Times New Roman" w:cs="Times New Roman"/>
          <w:sz w:val="24"/>
          <w:szCs w:val="24"/>
        </w:rPr>
      </w:pPr>
      <w:r w:rsidRPr="002A46ED">
        <w:rPr>
          <w:rFonts w:ascii="Times New Roman" w:hAnsi="Times New Roman" w:cs="Times New Roman"/>
          <w:sz w:val="24"/>
          <w:szCs w:val="24"/>
          <w:lang w:val="fi-FI"/>
        </w:rPr>
        <w:t xml:space="preserve">Tan, P., Tee, P., &amp; Ahmad, R. (2024). </w:t>
      </w:r>
      <w:r w:rsidRPr="002A46ED">
        <w:rPr>
          <w:rFonts w:ascii="Times New Roman" w:hAnsi="Times New Roman" w:cs="Times New Roman"/>
          <w:sz w:val="24"/>
          <w:szCs w:val="24"/>
        </w:rPr>
        <w:t xml:space="preserve">The Impact of Digital Content Marketing on Customer Engagement in an Online Fashion Store. </w:t>
      </w:r>
      <w:r w:rsidRPr="002A46ED">
        <w:rPr>
          <w:rFonts w:ascii="Times New Roman" w:hAnsi="Times New Roman" w:cs="Times New Roman"/>
          <w:i/>
          <w:iCs/>
          <w:sz w:val="24"/>
          <w:szCs w:val="24"/>
        </w:rPr>
        <w:t>International Journal of Advanced Business Studies, 3</w:t>
      </w:r>
      <w:r w:rsidRPr="002A46ED">
        <w:rPr>
          <w:rFonts w:ascii="Times New Roman" w:hAnsi="Times New Roman" w:cs="Times New Roman"/>
          <w:sz w:val="24"/>
          <w:szCs w:val="24"/>
        </w:rPr>
        <w:t xml:space="preserve">(Special Issue 1), 107-123. </w:t>
      </w:r>
    </w:p>
    <w:p w14:paraId="35DD470C" w14:textId="77777777" w:rsidR="002A46ED" w:rsidRPr="002A46ED" w:rsidRDefault="002A46ED" w:rsidP="002A46ED">
      <w:pPr>
        <w:pStyle w:val="NoSpacing"/>
        <w:ind w:left="709" w:hanging="709"/>
        <w:rPr>
          <w:rFonts w:ascii="Times New Roman" w:hAnsi="Times New Roman" w:cs="Times New Roman"/>
          <w:sz w:val="24"/>
          <w:szCs w:val="24"/>
        </w:rPr>
      </w:pPr>
    </w:p>
    <w:p w14:paraId="02061F89" w14:textId="54E0CBEA" w:rsidR="00EE3BA5" w:rsidRDefault="00EE3BA5" w:rsidP="002A46ED">
      <w:pPr>
        <w:pStyle w:val="NoSpacing"/>
        <w:ind w:left="709" w:hanging="709"/>
        <w:rPr>
          <w:rStyle w:val="Hyperlink"/>
          <w:rFonts w:ascii="Times New Roman" w:eastAsia="Times New Roman" w:hAnsi="Times New Roman" w:cs="Times New Roman"/>
          <w:bCs/>
          <w:sz w:val="24"/>
          <w:szCs w:val="24"/>
        </w:rPr>
      </w:pPr>
      <w:r w:rsidRPr="002A46ED">
        <w:rPr>
          <w:rFonts w:ascii="Times New Roman" w:hAnsi="Times New Roman" w:cs="Times New Roman"/>
          <w:sz w:val="24"/>
          <w:szCs w:val="24"/>
        </w:rPr>
        <w:t xml:space="preserve">Khoirunisa, (2024). Peran Tiktok dalam Meningkatkan </w:t>
      </w:r>
      <w:r w:rsidRPr="002A46ED">
        <w:rPr>
          <w:rFonts w:ascii="Times New Roman" w:hAnsi="Times New Roman" w:cs="Times New Roman"/>
          <w:i/>
          <w:iCs/>
          <w:sz w:val="24"/>
          <w:szCs w:val="24"/>
        </w:rPr>
        <w:t>Brand Awareness</w:t>
      </w:r>
      <w:r w:rsidRPr="002A46ED">
        <w:rPr>
          <w:rFonts w:ascii="Times New Roman" w:hAnsi="Times New Roman" w:cs="Times New Roman"/>
          <w:sz w:val="24"/>
          <w:szCs w:val="24"/>
        </w:rPr>
        <w:t xml:space="preserve"> di Kalangan Milenial dan Gen Z. </w:t>
      </w:r>
      <w:r w:rsidRPr="002A46ED">
        <w:rPr>
          <w:rFonts w:ascii="Times New Roman" w:hAnsi="Times New Roman" w:cs="Times New Roman"/>
          <w:i/>
          <w:iCs/>
          <w:sz w:val="24"/>
          <w:szCs w:val="24"/>
        </w:rPr>
        <w:t>Journal Media Public Relations, 4</w:t>
      </w:r>
      <w:r w:rsidRPr="002A46ED">
        <w:rPr>
          <w:rFonts w:ascii="Times New Roman" w:hAnsi="Times New Roman" w:cs="Times New Roman"/>
          <w:sz w:val="24"/>
          <w:szCs w:val="24"/>
        </w:rPr>
        <w:t xml:space="preserve">(1), 57.  </w:t>
      </w:r>
      <w:hyperlink r:id="rId31" w:tgtFrame="_blank" w:history="1">
        <w:r w:rsidRPr="002A46ED">
          <w:rPr>
            <w:rStyle w:val="Hyperlink"/>
            <w:rFonts w:ascii="Times New Roman" w:eastAsia="Times New Roman" w:hAnsi="Times New Roman" w:cs="Times New Roman"/>
            <w:bCs/>
            <w:sz w:val="24"/>
            <w:szCs w:val="24"/>
          </w:rPr>
          <w:t>https://media.neliti.com/media/publications/569326-peran-tiktok-dalam-meningkatkan-brand-aw-7c810b75.pdf</w:t>
        </w:r>
      </w:hyperlink>
    </w:p>
    <w:p w14:paraId="4EFBBCF4" w14:textId="77777777" w:rsidR="002A46ED" w:rsidRPr="002A46ED" w:rsidRDefault="002A46ED" w:rsidP="002A46ED">
      <w:pPr>
        <w:pStyle w:val="NoSpacing"/>
        <w:ind w:left="709" w:hanging="709"/>
        <w:rPr>
          <w:rFonts w:ascii="Times New Roman" w:hAnsi="Times New Roman" w:cs="Times New Roman"/>
          <w:sz w:val="24"/>
          <w:szCs w:val="24"/>
        </w:rPr>
      </w:pPr>
    </w:p>
    <w:p w14:paraId="3FF46A2A" w14:textId="13DEF3E7" w:rsidR="00EE3BA5" w:rsidRDefault="00EE3BA5" w:rsidP="002A46ED">
      <w:pPr>
        <w:pStyle w:val="NoSpacing"/>
        <w:ind w:left="709" w:right="425" w:hanging="709"/>
        <w:rPr>
          <w:rStyle w:val="Hyperlink"/>
          <w:rFonts w:ascii="Times New Roman" w:eastAsia="Times New Roman" w:hAnsi="Times New Roman" w:cs="Times New Roman"/>
          <w:bCs/>
          <w:sz w:val="24"/>
          <w:szCs w:val="24"/>
        </w:rPr>
      </w:pPr>
      <w:r w:rsidRPr="002A46ED">
        <w:rPr>
          <w:rFonts w:ascii="Times New Roman" w:hAnsi="Times New Roman" w:cs="Times New Roman"/>
          <w:sz w:val="24"/>
          <w:szCs w:val="24"/>
        </w:rPr>
        <w:t xml:space="preserve">Santoso, V., &amp; Maharani, F. (2023). Analisis Efektivitas Konten Visual dalam Kampanye Digital Marketing untuk UMKM. </w:t>
      </w:r>
      <w:r w:rsidRPr="002A46ED">
        <w:rPr>
          <w:rFonts w:ascii="Times New Roman" w:hAnsi="Times New Roman" w:cs="Times New Roman"/>
          <w:i/>
          <w:iCs/>
          <w:sz w:val="24"/>
          <w:szCs w:val="24"/>
        </w:rPr>
        <w:t>Jurnal Ekonomi Kreatif Indonesia, 8</w:t>
      </w:r>
      <w:r w:rsidRPr="002A46ED">
        <w:rPr>
          <w:rFonts w:ascii="Times New Roman" w:hAnsi="Times New Roman" w:cs="Times New Roman"/>
          <w:sz w:val="24"/>
          <w:szCs w:val="24"/>
        </w:rPr>
        <w:t xml:space="preserve">(3). </w:t>
      </w:r>
      <w:hyperlink r:id="rId32" w:tgtFrame="_blank" w:history="1">
        <w:r w:rsidRPr="002A46ED">
          <w:rPr>
            <w:rStyle w:val="Hyperlink"/>
            <w:rFonts w:ascii="Times New Roman" w:eastAsia="Times New Roman" w:hAnsi="Times New Roman" w:cs="Times New Roman"/>
            <w:bCs/>
            <w:sz w:val="24"/>
            <w:szCs w:val="24"/>
          </w:rPr>
          <w:t>https://journal.universitasbumigora.ac.id/SETIE/article/download/5024/1951/28022</w:t>
        </w:r>
      </w:hyperlink>
    </w:p>
    <w:p w14:paraId="6B3F952B" w14:textId="77777777" w:rsidR="002A46ED" w:rsidRPr="002A46ED" w:rsidRDefault="002A46ED" w:rsidP="002A46ED">
      <w:pPr>
        <w:pStyle w:val="NoSpacing"/>
        <w:ind w:left="709" w:right="425" w:hanging="709"/>
        <w:rPr>
          <w:rFonts w:ascii="Times New Roman" w:hAnsi="Times New Roman" w:cs="Times New Roman"/>
          <w:sz w:val="24"/>
          <w:szCs w:val="24"/>
        </w:rPr>
      </w:pPr>
    </w:p>
    <w:p w14:paraId="1E99AB39" w14:textId="77F8418B" w:rsidR="00EE3BA5" w:rsidRDefault="00EE3BA5" w:rsidP="002A46ED">
      <w:pPr>
        <w:pStyle w:val="NoSpacing"/>
        <w:ind w:left="709" w:right="425" w:hanging="709"/>
        <w:rPr>
          <w:rStyle w:val="Hyperlink"/>
          <w:rFonts w:ascii="Times New Roman" w:hAnsi="Times New Roman" w:cs="Times New Roman"/>
          <w:sz w:val="24"/>
          <w:szCs w:val="24"/>
        </w:rPr>
      </w:pPr>
      <w:r w:rsidRPr="002A46ED">
        <w:rPr>
          <w:rFonts w:ascii="Times New Roman" w:hAnsi="Times New Roman" w:cs="Times New Roman"/>
          <w:sz w:val="24"/>
          <w:szCs w:val="24"/>
        </w:rPr>
        <w:t xml:space="preserve">Kemp, S. (2024). </w:t>
      </w:r>
      <w:r w:rsidRPr="002A46ED">
        <w:rPr>
          <w:rFonts w:ascii="Times New Roman" w:hAnsi="Times New Roman" w:cs="Times New Roman"/>
          <w:i/>
          <w:iCs/>
          <w:sz w:val="24"/>
          <w:szCs w:val="24"/>
        </w:rPr>
        <w:t>Digital 2024: 5 Billion Social Media Users</w:t>
      </w:r>
      <w:r w:rsidRPr="002A46ED">
        <w:rPr>
          <w:rFonts w:ascii="Times New Roman" w:hAnsi="Times New Roman" w:cs="Times New Roman"/>
          <w:sz w:val="24"/>
          <w:szCs w:val="24"/>
        </w:rPr>
        <w:t xml:space="preserve">. We Are Social Indonesia. </w:t>
      </w:r>
      <w:hyperlink r:id="rId33" w:history="1">
        <w:r w:rsidRPr="002A46ED">
          <w:rPr>
            <w:rStyle w:val="Hyperlink"/>
            <w:rFonts w:ascii="Times New Roman" w:hAnsi="Times New Roman" w:cs="Times New Roman"/>
            <w:sz w:val="24"/>
            <w:szCs w:val="24"/>
          </w:rPr>
          <w:t>https://wearesocial.com/id/blog/2024/01/digital-2024-5-billion-socialmedia-users/</w:t>
        </w:r>
      </w:hyperlink>
    </w:p>
    <w:p w14:paraId="09F779F2" w14:textId="77777777" w:rsidR="002A46ED" w:rsidRPr="002A46ED" w:rsidRDefault="002A46ED" w:rsidP="002A46ED">
      <w:pPr>
        <w:pStyle w:val="NoSpacing"/>
        <w:ind w:left="709" w:hanging="709"/>
        <w:rPr>
          <w:rFonts w:ascii="Times New Roman" w:hAnsi="Times New Roman" w:cs="Times New Roman"/>
          <w:sz w:val="24"/>
          <w:szCs w:val="24"/>
        </w:rPr>
      </w:pPr>
    </w:p>
    <w:p w14:paraId="084A6BA6" w14:textId="77777777" w:rsidR="00EE3BA5" w:rsidRPr="000E51C9" w:rsidRDefault="00EE3BA5" w:rsidP="00EE3BA5">
      <w:pPr>
        <w:spacing w:after="15" w:line="360" w:lineRule="auto"/>
        <w:ind w:left="720" w:right="804" w:hanging="720"/>
        <w:jc w:val="both"/>
        <w:rPr>
          <w:rFonts w:ascii="Times New Roman" w:hAnsi="Times New Roman" w:cs="Times New Roman"/>
          <w:sz w:val="24"/>
          <w:szCs w:val="28"/>
        </w:rPr>
      </w:pPr>
      <w:r w:rsidRPr="00413213">
        <w:rPr>
          <w:rFonts w:ascii="Times New Roman" w:hAnsi="Times New Roman" w:cs="Times New Roman"/>
          <w:sz w:val="24"/>
          <w:szCs w:val="28"/>
          <w:lang w:val="fi-FI"/>
        </w:rPr>
        <w:t xml:space="preserve">Fitinline.com. (2025). </w:t>
      </w:r>
      <w:r w:rsidRPr="00413213">
        <w:rPr>
          <w:rFonts w:ascii="Times New Roman" w:hAnsi="Times New Roman" w:cs="Times New Roman"/>
          <w:i/>
          <w:iCs/>
          <w:sz w:val="24"/>
          <w:szCs w:val="28"/>
          <w:lang w:val="fi-FI"/>
        </w:rPr>
        <w:t>About Us: Visi dan Misi Perusahaan</w:t>
      </w:r>
      <w:r w:rsidRPr="00413213">
        <w:rPr>
          <w:rFonts w:ascii="Times New Roman" w:hAnsi="Times New Roman" w:cs="Times New Roman"/>
          <w:sz w:val="24"/>
          <w:szCs w:val="28"/>
          <w:lang w:val="fi-FI"/>
        </w:rPr>
        <w:t xml:space="preserve">. </w:t>
      </w:r>
      <w:r w:rsidRPr="000E51C9">
        <w:rPr>
          <w:rFonts w:ascii="Times New Roman" w:hAnsi="Times New Roman" w:cs="Times New Roman"/>
          <w:i/>
          <w:iCs/>
          <w:sz w:val="24"/>
          <w:szCs w:val="28"/>
        </w:rPr>
        <w:t xml:space="preserve">Fitinline.com </w:t>
      </w:r>
    </w:p>
    <w:p w14:paraId="2150FF56" w14:textId="2ACC7763" w:rsidR="00FC49D5" w:rsidRDefault="00027D2E" w:rsidP="00B641BD">
      <w:pPr>
        <w:spacing w:after="0" w:line="276" w:lineRule="auto"/>
        <w:ind w:left="709" w:right="709" w:hanging="709"/>
        <w:jc w:val="both"/>
        <w:rPr>
          <w:rFonts w:ascii="Times New Roman" w:hAnsi="Times New Roman" w:cs="Times New Roman"/>
          <w:sz w:val="24"/>
          <w:szCs w:val="28"/>
        </w:rPr>
      </w:pPr>
      <w:r w:rsidRPr="00027D2E">
        <w:rPr>
          <w:rFonts w:ascii="Times New Roman" w:hAnsi="Times New Roman" w:cs="Times New Roman"/>
          <w:sz w:val="24"/>
          <w:szCs w:val="28"/>
        </w:rPr>
        <w:t>Yudianto, F., Annisaa’Firdaus, M., Susanto, F. A., &amp; Herlambang, T. (2022). Perancangan Sistem Informasi Penjualan Toko Online Galeri Nada Berbasis Website. Remik: Riset dan E-Jurnal Manajemen Informatika Komputer, 6(3), 575-584.</w:t>
      </w:r>
    </w:p>
    <w:p w14:paraId="010CCD23" w14:textId="3B3494B2" w:rsidR="00B641BD" w:rsidRDefault="00B641BD" w:rsidP="00B641BD">
      <w:pPr>
        <w:spacing w:after="0" w:line="276" w:lineRule="auto"/>
        <w:ind w:left="709" w:right="709" w:hanging="709"/>
        <w:jc w:val="both"/>
        <w:rPr>
          <w:rFonts w:ascii="Times New Roman" w:eastAsia="Times New Roman" w:hAnsi="Times New Roman" w:cs="Times New Roman"/>
        </w:rPr>
      </w:pPr>
      <w:r w:rsidRPr="00B641BD">
        <w:rPr>
          <w:rFonts w:ascii="Times New Roman" w:eastAsia="Times New Roman" w:hAnsi="Times New Roman" w:cs="Times New Roman"/>
        </w:rPr>
        <w:t>Yudianto, F., Herlambang, T., Anshori, M. Y., Adinugroho, M., &amp; Rulyansah, A. (2023). Sosialisasi Perhitungan Numerik Terkait Forecasting Pengunjung Hotel (Studi di Hotel Primebiz Surabaya). Journal of Community Engagement, 4(3), 1-5.</w:t>
      </w:r>
    </w:p>
    <w:p w14:paraId="6B39415C" w14:textId="06F48283" w:rsidR="00B641BD" w:rsidRDefault="00B641BD" w:rsidP="00B641BD">
      <w:pPr>
        <w:spacing w:after="0" w:line="276" w:lineRule="auto"/>
        <w:ind w:left="709" w:right="709" w:hanging="709"/>
        <w:jc w:val="both"/>
        <w:rPr>
          <w:rFonts w:ascii="Times New Roman" w:eastAsia="Times New Roman" w:hAnsi="Times New Roman" w:cs="Times New Roman"/>
        </w:rPr>
      </w:pPr>
      <w:r w:rsidRPr="00B641BD">
        <w:rPr>
          <w:rFonts w:ascii="Times New Roman" w:eastAsia="Times New Roman" w:hAnsi="Times New Roman" w:cs="Times New Roman"/>
        </w:rPr>
        <w:t>Yudianto, F., Herlambang, T., Adinugroho, M., &amp; Meutia, N. S. (2023). Desain Arsitektur Data Administrator Kependudukan Sistem Informasi Desa. Indonesia Berdaya, 4(3), 1115-1126.</w:t>
      </w:r>
    </w:p>
    <w:p w14:paraId="6D3F7DC1" w14:textId="21237686" w:rsidR="00B641BD" w:rsidRDefault="00B641BD" w:rsidP="00B641BD">
      <w:pPr>
        <w:spacing w:after="0" w:line="276" w:lineRule="auto"/>
        <w:ind w:left="709" w:right="709" w:hanging="709"/>
        <w:jc w:val="both"/>
        <w:rPr>
          <w:rFonts w:ascii="Times New Roman" w:eastAsia="Times New Roman" w:hAnsi="Times New Roman" w:cs="Times New Roman"/>
        </w:rPr>
      </w:pPr>
      <w:r w:rsidRPr="00B641BD">
        <w:rPr>
          <w:rFonts w:ascii="Times New Roman" w:eastAsia="Times New Roman" w:hAnsi="Times New Roman" w:cs="Times New Roman"/>
        </w:rPr>
        <w:t>Yudianto, F., Herlambang, T., &amp; Anggoro, S. D. (2022, January). Pelatihan Desain Pembuatan Website di PT Abisakti Surya Megakon. In Prosiding Seminar Nasional Pengabdian Kepada Masyarakat Universitas Nahdlatul Ulama Surabaya (Vol. 1, No. 1, pp. 703-710).</w:t>
      </w:r>
    </w:p>
    <w:p w14:paraId="6886C3AD" w14:textId="77777777" w:rsidR="00B641BD" w:rsidRDefault="00B641BD" w:rsidP="00B641BD">
      <w:pPr>
        <w:spacing w:after="0" w:line="276" w:lineRule="auto"/>
        <w:ind w:left="709" w:right="709" w:hanging="709"/>
        <w:jc w:val="both"/>
        <w:rPr>
          <w:rFonts w:ascii="Times New Roman" w:eastAsia="Times New Roman" w:hAnsi="Times New Roman" w:cs="Times New Roman"/>
        </w:rPr>
      </w:pPr>
    </w:p>
    <w:p w14:paraId="3B60379F" w14:textId="072C0995" w:rsidR="00FC49D5" w:rsidRDefault="00B641BD" w:rsidP="002A46ED">
      <w:pPr>
        <w:tabs>
          <w:tab w:val="left" w:pos="8364"/>
        </w:tabs>
        <w:spacing w:after="0" w:line="276" w:lineRule="auto"/>
        <w:ind w:left="709" w:right="709" w:hanging="709"/>
        <w:jc w:val="both"/>
        <w:rPr>
          <w:rFonts w:ascii="Times New Roman" w:eastAsia="Times New Roman" w:hAnsi="Times New Roman" w:cs="Times New Roman"/>
        </w:rPr>
      </w:pPr>
      <w:r w:rsidRPr="00B641BD">
        <w:rPr>
          <w:rFonts w:ascii="Times New Roman" w:eastAsia="Times New Roman" w:hAnsi="Times New Roman" w:cs="Times New Roman"/>
        </w:rPr>
        <w:t>Yudianto, F., Herlambang, T., Anshori, M. Y., Adinugroho, M., Rulyansah, A., &amp; Yuliana, L. (2023). Innovation in Company Profit Management: Socialization of Numerical Calculation for Efficiency Improvement at PT AJISAKA. Indonesian Journal of Cultural and Community Development, 14(2).</w:t>
      </w:r>
    </w:p>
    <w:p w14:paraId="3F7851ED" w14:textId="5915A9DE" w:rsidR="00B641BD" w:rsidRDefault="00B641BD" w:rsidP="00B641BD">
      <w:pPr>
        <w:spacing w:after="0" w:line="276" w:lineRule="auto"/>
        <w:ind w:left="709" w:hanging="709"/>
        <w:jc w:val="both"/>
        <w:rPr>
          <w:rFonts w:ascii="Times New Roman" w:eastAsia="Times New Roman" w:hAnsi="Times New Roman" w:cs="Times New Roman"/>
        </w:rPr>
      </w:pPr>
    </w:p>
    <w:p w14:paraId="2F229F96" w14:textId="04BE3067" w:rsidR="00B641BD" w:rsidRDefault="00B641BD" w:rsidP="002A46ED">
      <w:pPr>
        <w:spacing w:after="0" w:line="276" w:lineRule="auto"/>
        <w:ind w:left="709" w:right="709" w:hanging="709"/>
        <w:jc w:val="both"/>
        <w:rPr>
          <w:rFonts w:ascii="Times New Roman" w:eastAsia="Times New Roman" w:hAnsi="Times New Roman" w:cs="Times New Roman"/>
        </w:rPr>
      </w:pPr>
      <w:r w:rsidRPr="00B641BD">
        <w:rPr>
          <w:rFonts w:ascii="Times New Roman" w:eastAsia="Times New Roman" w:hAnsi="Times New Roman" w:cs="Times New Roman"/>
        </w:rPr>
        <w:t>Yudianto, F., Herlambang, T., Adinugroho, M., &amp; Magfira, D. B. (2023). Perancangan sistem informasi peminjaman ruangan pada PT. Multi Aneka Pangan Nusantara. Journal of Community Engagement, 4(3), 1-5.</w:t>
      </w:r>
    </w:p>
    <w:p w14:paraId="0F53A076" w14:textId="0ECDD9D1" w:rsidR="00B641BD" w:rsidRDefault="00B641BD" w:rsidP="002A46ED">
      <w:pPr>
        <w:spacing w:after="0" w:line="276" w:lineRule="auto"/>
        <w:ind w:left="709" w:right="709" w:hanging="709"/>
        <w:jc w:val="both"/>
        <w:rPr>
          <w:rFonts w:ascii="Times New Roman" w:eastAsia="Times New Roman" w:hAnsi="Times New Roman" w:cs="Times New Roman"/>
        </w:rPr>
      </w:pPr>
      <w:r w:rsidRPr="00B641BD">
        <w:rPr>
          <w:rFonts w:ascii="Times New Roman" w:eastAsia="Times New Roman" w:hAnsi="Times New Roman" w:cs="Times New Roman"/>
        </w:rPr>
        <w:lastRenderedPageBreak/>
        <w:t>Magfira, D. B., Yudianto, F., Kurniastuti, I., Sulistiyani, E., Mautia, N. S., Hasani, A. A., ... &amp; Fadlia, L. S. (2024). Pendampingan Pemanfaatan Sistem Informasi Inventory Toko kepada UMKM. Indonesia Berdaya, 5(1), 75-80.</w:t>
      </w:r>
    </w:p>
    <w:p w14:paraId="0A29CE0B" w14:textId="4AF32F26" w:rsidR="00B641BD" w:rsidRDefault="00B641BD" w:rsidP="002A46ED">
      <w:pPr>
        <w:spacing w:after="0" w:line="276" w:lineRule="auto"/>
        <w:ind w:left="709" w:right="709" w:hanging="709"/>
        <w:jc w:val="both"/>
        <w:rPr>
          <w:rFonts w:ascii="Times New Roman" w:eastAsia="Times New Roman" w:hAnsi="Times New Roman" w:cs="Times New Roman"/>
        </w:rPr>
      </w:pPr>
      <w:r w:rsidRPr="00B641BD">
        <w:rPr>
          <w:rFonts w:ascii="Times New Roman" w:eastAsia="Times New Roman" w:hAnsi="Times New Roman" w:cs="Times New Roman"/>
        </w:rPr>
        <w:t>Yudianto, F., Magfira, D. B., Adinugroho, M., Herlambang, T., &amp; Yuliana, L. (2023). Pelatihan bisnis digital marketing di PT. Abisakti Surya Megakon. Indonesia Berdaya, 4(4), 1557-1564.</w:t>
      </w:r>
    </w:p>
    <w:p w14:paraId="6E64B100" w14:textId="0C0832C3" w:rsidR="00B641BD" w:rsidRDefault="00B641BD" w:rsidP="002A46ED">
      <w:pPr>
        <w:spacing w:after="0" w:line="276" w:lineRule="auto"/>
        <w:ind w:left="709" w:right="709" w:hanging="709"/>
        <w:jc w:val="both"/>
        <w:rPr>
          <w:rFonts w:ascii="Times New Roman" w:eastAsia="Times New Roman" w:hAnsi="Times New Roman" w:cs="Times New Roman"/>
        </w:rPr>
      </w:pPr>
      <w:r w:rsidRPr="00B641BD">
        <w:rPr>
          <w:rFonts w:ascii="Times New Roman" w:eastAsia="Times New Roman" w:hAnsi="Times New Roman" w:cs="Times New Roman"/>
        </w:rPr>
        <w:t>Yudianto, F., Yuliana, L., Herlambang, T., &amp; Maghfira, D. B. (2025). Pelatihan pengujian website di PT. Abisakti Surya Megakon menggunakan Gtmetrix (Website Testing Training at PT. Abisakti Surya Megakon Using GTmetrix). Indonesia Berdaya, 6(2), 437-442.</w:t>
      </w:r>
    </w:p>
    <w:p w14:paraId="31900EE6" w14:textId="2C015E1F" w:rsidR="00B641BD" w:rsidRDefault="00B641BD" w:rsidP="002A46ED">
      <w:pPr>
        <w:spacing w:after="0" w:line="276" w:lineRule="auto"/>
        <w:ind w:left="709" w:right="709" w:hanging="709"/>
        <w:jc w:val="both"/>
        <w:rPr>
          <w:rFonts w:ascii="Times New Roman" w:eastAsia="Times New Roman" w:hAnsi="Times New Roman" w:cs="Times New Roman"/>
        </w:rPr>
      </w:pPr>
      <w:r w:rsidRPr="00B641BD">
        <w:rPr>
          <w:rFonts w:ascii="Times New Roman" w:eastAsia="Times New Roman" w:hAnsi="Times New Roman" w:cs="Times New Roman"/>
        </w:rPr>
        <w:t>Yudianto, F., Adinugroho, M., Wulan, T. D., Herlambang, T., &amp; Rasyid, R. A. (2025). Pelatihan Sistem Informasi Pendataan Barang di Toko Kelontong (Training on Inventory Management Information Systems in Grocery Stores). Indonesia Berdaya, 6(2), 449-458.</w:t>
      </w:r>
    </w:p>
    <w:p w14:paraId="52C580B9" w14:textId="41A75E6B" w:rsidR="00FC49D5" w:rsidRDefault="00FC49D5">
      <w:pPr>
        <w:tabs>
          <w:tab w:val="left" w:pos="3711"/>
        </w:tabs>
        <w:spacing w:after="0" w:line="480" w:lineRule="auto"/>
        <w:rPr>
          <w:rFonts w:ascii="Times New Roman" w:eastAsia="Times New Roman" w:hAnsi="Times New Roman" w:cs="Times New Roman"/>
          <w:sz w:val="24"/>
          <w:szCs w:val="24"/>
        </w:rPr>
      </w:pPr>
    </w:p>
    <w:sectPr w:rsidR="00FC49D5">
      <w:headerReference w:type="default" r:id="rId34"/>
      <w:footerReference w:type="default" r:id="rId35"/>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3D2F4" w14:textId="77777777" w:rsidR="000B53E2" w:rsidRDefault="000B53E2">
      <w:pPr>
        <w:spacing w:after="0" w:line="240" w:lineRule="auto"/>
      </w:pPr>
      <w:r>
        <w:separator/>
      </w:r>
    </w:p>
  </w:endnote>
  <w:endnote w:type="continuationSeparator" w:id="0">
    <w:p w14:paraId="1FF4DC48" w14:textId="77777777" w:rsidR="000B53E2" w:rsidRDefault="000B5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5A50E7A-79F2-4E93-8EE7-12903F3381A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3C8F4E1-A79E-4943-8292-D3D4C384FED0}"/>
    <w:embedBold r:id="rId3" w:fontKey="{CAD1A405-75D0-4436-9DDD-E6C18E679286}"/>
    <w:embedItalic r:id="rId4" w:fontKey="{DE1B1FF5-43F2-4646-99F7-CEFF4D9A28E0}"/>
  </w:font>
  <w:font w:name="PT Serif">
    <w:charset w:val="00"/>
    <w:family w:val="roman"/>
    <w:pitch w:val="variable"/>
    <w:sig w:usb0="A00002EF" w:usb1="5000204B" w:usb2="00000000" w:usb3="00000000" w:csb0="00000097" w:csb1="00000000"/>
    <w:embedBold r:id="rId5" w:fontKey="{E19CC23C-C5E3-45C2-AB0C-B47039D51C01}"/>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6" w:fontKey="{1F5A56D5-E043-47DB-A93E-D23040AFBDB7}"/>
  </w:font>
  <w:font w:name="Segoe UI">
    <w:panose1 w:val="020B0502040204020203"/>
    <w:charset w:val="00"/>
    <w:family w:val="swiss"/>
    <w:pitch w:val="variable"/>
    <w:sig w:usb0="E4002EFF" w:usb1="C000E47F" w:usb2="00000009" w:usb3="00000000" w:csb0="000001FF" w:csb1="00000000"/>
    <w:embedRegular r:id="rId7" w:fontKey="{3EC97F51-ECF0-4EF2-8F95-8365EE6EFAEE}"/>
  </w:font>
  <w:font w:name="Georgia">
    <w:panose1 w:val="02040502050405020303"/>
    <w:charset w:val="00"/>
    <w:family w:val="roman"/>
    <w:pitch w:val="variable"/>
    <w:sig w:usb0="00000287" w:usb1="00000000" w:usb2="00000000" w:usb3="00000000" w:csb0="0000009F" w:csb1="00000000"/>
    <w:embedRegular r:id="rId8" w:fontKey="{818443E4-3C7C-4FC4-A7D8-5EF4EE5A6492}"/>
    <w:embedItalic r:id="rId9" w:fontKey="{2958B5FA-49E9-40C7-BBCB-579DAC1882E7}"/>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0" w:fontKey="{5BD504E3-D1F7-496A-A359-8A3CB664ACA5}"/>
  </w:font>
  <w:font w:name="PT Sans">
    <w:charset w:val="00"/>
    <w:family w:val="swiss"/>
    <w:pitch w:val="variable"/>
    <w:sig w:usb0="A00002EF" w:usb1="5000204B" w:usb2="00000000" w:usb3="00000000" w:csb0="00000097" w:csb1="00000000"/>
    <w:embedRegular r:id="rId11" w:fontKey="{AA9AEE82-679F-43CF-AA6D-96590997CFCF}"/>
    <w:embedBold r:id="rId12" w:fontKey="{0E83AF5F-9DD3-4CFF-8593-F1BDED812C2C}"/>
    <w:embedItalic r:id="rId13" w:fontKey="{075D4B75-D696-4459-9357-5B17484004C5}"/>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44922" w14:textId="77777777" w:rsidR="00FC49D5" w:rsidRDefault="000B53E2">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04CEEBDA" wp14:editId="113AC8B0">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13F68A13" w14:textId="77777777" w:rsidR="00FC49D5" w:rsidRDefault="000B53E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741BC3E1" w14:textId="06FD8E52" w:rsidR="00FC49D5" w:rsidRDefault="002A46ED">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Firman Yudianto</w:t>
    </w:r>
    <w:r w:rsidR="000B53E2">
      <w:rPr>
        <w:rFonts w:ascii="PT Sans" w:eastAsia="PT Sans" w:hAnsi="PT Sans" w:cs="PT Sans"/>
        <w:color w:val="000000"/>
        <w:sz w:val="16"/>
        <w:szCs w:val="16"/>
      </w:rPr>
      <w:t xml:space="preserve"> (</w:t>
    </w:r>
    <w:r>
      <w:rPr>
        <w:rFonts w:ascii="PT Sans" w:eastAsia="PT Sans" w:hAnsi="PT Sans" w:cs="PT Sans"/>
        <w:color w:val="000000"/>
        <w:sz w:val="16"/>
        <w:szCs w:val="16"/>
      </w:rPr>
      <w:t>firman_yudiato@unusa.ac.id</w:t>
    </w:r>
    <w:r w:rsidR="000B53E2">
      <w:rPr>
        <w:rFonts w:ascii="PT Sans" w:eastAsia="PT Sans" w:hAnsi="PT Sans" w:cs="PT Sans"/>
        <w:color w:val="000000"/>
        <w:sz w:val="16"/>
        <w:szCs w:val="16"/>
      </w:rPr>
      <w:t>)</w:t>
    </w:r>
  </w:p>
  <w:p w14:paraId="68368BCB" w14:textId="77777777" w:rsidR="00FC49D5" w:rsidRDefault="000B53E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Full postal address of correspondence, including the street name, city, ZIP Code, and country.</w:t>
    </w:r>
  </w:p>
  <w:p w14:paraId="0F9DCABC" w14:textId="77777777" w:rsidR="00FC49D5" w:rsidRDefault="000B53E2">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 xml:space="preserve">Note: only one author should be appointed as the corresponding </w:t>
    </w:r>
    <w:r>
      <w:rPr>
        <w:rFonts w:ascii="PT Sans" w:eastAsia="PT Sans" w:hAnsi="PT Sans" w:cs="PT Sans"/>
        <w:i/>
        <w:color w:val="000000"/>
        <w:sz w:val="16"/>
        <w:szCs w:val="16"/>
      </w:rPr>
      <w:t>author, who will handle correspondence at all stages of the publication process, as well as post-publication</w:t>
    </w:r>
    <w:r>
      <w:rPr>
        <w:rFonts w:ascii="PT Sans" w:eastAsia="PT Sans" w:hAnsi="PT Sans" w:cs="PT Sans"/>
        <w:color w:val="000000"/>
        <w:sz w:val="16"/>
        <w:szCs w:val="16"/>
      </w:rPr>
      <w:t>.)</w:t>
    </w:r>
  </w:p>
  <w:p w14:paraId="3377358F" w14:textId="77777777" w:rsidR="00FC49D5" w:rsidRDefault="00FC49D5">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7F4E8FAE" w14:textId="77777777" w:rsidR="00FC49D5" w:rsidRDefault="00FC49D5">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03EAF329" w14:textId="77777777" w:rsidR="00FC49D5" w:rsidRDefault="000B53E2">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B40EC" w14:textId="16B0A14C" w:rsidR="00FC49D5" w:rsidRDefault="000B53E2">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DF6B12">
      <w:rPr>
        <w:rFonts w:ascii="Calibri" w:eastAsia="Calibri" w:hAnsi="Calibri" w:cs="Calibri"/>
        <w:noProof/>
        <w:color w:val="000000"/>
      </w:rPr>
      <w:t>10</w:t>
    </w:r>
    <w:r>
      <w:rPr>
        <w:rFonts w:ascii="Calibri" w:eastAsia="Calibri" w:hAnsi="Calibri" w:cs="Calibri"/>
        <w:color w:val="000000"/>
      </w:rPr>
      <w:fldChar w:fldCharType="end"/>
    </w:r>
  </w:p>
  <w:p w14:paraId="510666B7" w14:textId="77777777" w:rsidR="00FC49D5" w:rsidRDefault="00FC49D5">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3E171" w14:textId="77777777" w:rsidR="000B53E2" w:rsidRDefault="000B53E2">
      <w:pPr>
        <w:spacing w:after="0" w:line="240" w:lineRule="auto"/>
      </w:pPr>
      <w:r>
        <w:separator/>
      </w:r>
    </w:p>
  </w:footnote>
  <w:footnote w:type="continuationSeparator" w:id="0">
    <w:p w14:paraId="497FFB99" w14:textId="77777777" w:rsidR="000B53E2" w:rsidRDefault="000B5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27B09" w14:textId="77777777" w:rsidR="00FC49D5" w:rsidRDefault="00FC49D5">
    <w:pPr>
      <w:spacing w:after="0" w:line="240" w:lineRule="auto"/>
      <w:rPr>
        <w:rFonts w:ascii="Calibri" w:eastAsia="Calibri" w:hAnsi="Calibri" w:cs="Calibri"/>
        <w:sz w:val="20"/>
        <w:szCs w:val="20"/>
      </w:rPr>
    </w:pPr>
  </w:p>
  <w:p w14:paraId="4F96BA2C" w14:textId="70A3E9E3" w:rsidR="00FC49D5" w:rsidRDefault="000B53E2">
    <w:pPr>
      <w:spacing w:after="0" w:line="240" w:lineRule="auto"/>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449F2" w14:textId="37B00E11" w:rsidR="00FC49D5" w:rsidRDefault="000B53E2">
    <w:pPr>
      <w:spacing w:after="0" w:line="240" w:lineRule="auto"/>
      <w:ind w:right="-4819"/>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55157B57" w14:textId="77777777" w:rsidR="00FC49D5" w:rsidRDefault="000B53E2">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363C"/>
    <w:multiLevelType w:val="multilevel"/>
    <w:tmpl w:val="984ABF6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6BD677D"/>
    <w:multiLevelType w:val="hybridMultilevel"/>
    <w:tmpl w:val="DFE27590"/>
    <w:lvl w:ilvl="0" w:tplc="0B60E59A">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15:restartNumberingAfterBreak="0">
    <w:nsid w:val="2A3743BC"/>
    <w:multiLevelType w:val="hybridMultilevel"/>
    <w:tmpl w:val="B528316E"/>
    <w:lvl w:ilvl="0" w:tplc="CE366F14">
      <w:start w:val="1"/>
      <w:numFmt w:val="upperLetter"/>
      <w:lvlText w:val="%1."/>
      <w:lvlJc w:val="left"/>
      <w:pPr>
        <w:ind w:left="1640" w:hanging="360"/>
      </w:pPr>
      <w:rPr>
        <w:rFonts w:hint="default"/>
      </w:rPr>
    </w:lvl>
    <w:lvl w:ilvl="1" w:tplc="38090019" w:tentative="1">
      <w:start w:val="1"/>
      <w:numFmt w:val="lowerLetter"/>
      <w:lvlText w:val="%2."/>
      <w:lvlJc w:val="left"/>
      <w:pPr>
        <w:ind w:left="2360" w:hanging="360"/>
      </w:pPr>
    </w:lvl>
    <w:lvl w:ilvl="2" w:tplc="3809001B" w:tentative="1">
      <w:start w:val="1"/>
      <w:numFmt w:val="lowerRoman"/>
      <w:lvlText w:val="%3."/>
      <w:lvlJc w:val="right"/>
      <w:pPr>
        <w:ind w:left="3080" w:hanging="180"/>
      </w:pPr>
    </w:lvl>
    <w:lvl w:ilvl="3" w:tplc="3809000F" w:tentative="1">
      <w:start w:val="1"/>
      <w:numFmt w:val="decimal"/>
      <w:lvlText w:val="%4."/>
      <w:lvlJc w:val="left"/>
      <w:pPr>
        <w:ind w:left="3800" w:hanging="360"/>
      </w:pPr>
    </w:lvl>
    <w:lvl w:ilvl="4" w:tplc="38090019" w:tentative="1">
      <w:start w:val="1"/>
      <w:numFmt w:val="lowerLetter"/>
      <w:lvlText w:val="%5."/>
      <w:lvlJc w:val="left"/>
      <w:pPr>
        <w:ind w:left="4520" w:hanging="360"/>
      </w:pPr>
    </w:lvl>
    <w:lvl w:ilvl="5" w:tplc="3809001B" w:tentative="1">
      <w:start w:val="1"/>
      <w:numFmt w:val="lowerRoman"/>
      <w:lvlText w:val="%6."/>
      <w:lvlJc w:val="right"/>
      <w:pPr>
        <w:ind w:left="5240" w:hanging="180"/>
      </w:pPr>
    </w:lvl>
    <w:lvl w:ilvl="6" w:tplc="3809000F" w:tentative="1">
      <w:start w:val="1"/>
      <w:numFmt w:val="decimal"/>
      <w:lvlText w:val="%7."/>
      <w:lvlJc w:val="left"/>
      <w:pPr>
        <w:ind w:left="5960" w:hanging="360"/>
      </w:pPr>
    </w:lvl>
    <w:lvl w:ilvl="7" w:tplc="38090019" w:tentative="1">
      <w:start w:val="1"/>
      <w:numFmt w:val="lowerLetter"/>
      <w:lvlText w:val="%8."/>
      <w:lvlJc w:val="left"/>
      <w:pPr>
        <w:ind w:left="6680" w:hanging="360"/>
      </w:pPr>
    </w:lvl>
    <w:lvl w:ilvl="8" w:tplc="3809001B" w:tentative="1">
      <w:start w:val="1"/>
      <w:numFmt w:val="lowerRoman"/>
      <w:lvlText w:val="%9."/>
      <w:lvlJc w:val="right"/>
      <w:pPr>
        <w:ind w:left="7400" w:hanging="180"/>
      </w:pPr>
    </w:lvl>
  </w:abstractNum>
  <w:abstractNum w:abstractNumId="3" w15:restartNumberingAfterBreak="0">
    <w:nsid w:val="32D5402C"/>
    <w:multiLevelType w:val="multilevel"/>
    <w:tmpl w:val="B6F8C0E2"/>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DA0589"/>
    <w:multiLevelType w:val="multilevel"/>
    <w:tmpl w:val="544EBDD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i/>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22E1863"/>
    <w:multiLevelType w:val="hybridMultilevel"/>
    <w:tmpl w:val="9FBA18A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7860216"/>
    <w:multiLevelType w:val="multilevel"/>
    <w:tmpl w:val="6A14FB2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598D3794"/>
    <w:multiLevelType w:val="multilevel"/>
    <w:tmpl w:val="C57001E6"/>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6FF1F12"/>
    <w:multiLevelType w:val="hybridMultilevel"/>
    <w:tmpl w:val="A2A4F056"/>
    <w:lvl w:ilvl="0" w:tplc="A2DAFF0C">
      <w:start w:val="1"/>
      <w:numFmt w:val="upperLetter"/>
      <w:lvlText w:val="%1."/>
      <w:lvlJc w:val="left"/>
      <w:pPr>
        <w:ind w:left="720" w:hanging="360"/>
      </w:pPr>
      <w:rPr>
        <w:rFonts w:ascii="Times New Roman" w:hAnsi="Times New Roman" w:cs="Times New Roman" w:hint="default"/>
        <w:sz w:val="22"/>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4"/>
  </w:num>
  <w:num w:numId="5">
    <w:abstractNumId w:val="5"/>
  </w:num>
  <w:num w:numId="6">
    <w:abstractNumId w:val="2"/>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9D5"/>
    <w:rsid w:val="00027D2E"/>
    <w:rsid w:val="000B53E2"/>
    <w:rsid w:val="00170809"/>
    <w:rsid w:val="001D24B9"/>
    <w:rsid w:val="002A46ED"/>
    <w:rsid w:val="00475332"/>
    <w:rsid w:val="005F7A22"/>
    <w:rsid w:val="00697AE0"/>
    <w:rsid w:val="006B1439"/>
    <w:rsid w:val="006F3C26"/>
    <w:rsid w:val="007221D9"/>
    <w:rsid w:val="007946F7"/>
    <w:rsid w:val="00993BB6"/>
    <w:rsid w:val="00A35F48"/>
    <w:rsid w:val="00B203EB"/>
    <w:rsid w:val="00B54F08"/>
    <w:rsid w:val="00B641BD"/>
    <w:rsid w:val="00B72F03"/>
    <w:rsid w:val="00BA651C"/>
    <w:rsid w:val="00BC0E18"/>
    <w:rsid w:val="00D66A7D"/>
    <w:rsid w:val="00DF6B12"/>
    <w:rsid w:val="00E3715D"/>
    <w:rsid w:val="00EC33C2"/>
    <w:rsid w:val="00EE3BA5"/>
    <w:rsid w:val="00F0607C"/>
    <w:rsid w:val="00F31215"/>
    <w:rsid w:val="00FC49D5"/>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6D1F9"/>
  <w15:docId w15:val="{D2B56417-28A2-40F3-952B-92C8A370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D2E"/>
    <w:rPr>
      <w:rFonts w:asciiTheme="minorHAnsi" w:eastAsiaTheme="minorHAnsi" w:hAnsiTheme="minorHAnsi" w:cstheme="minorBidi"/>
      <w:lang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B72F03"/>
    <w:rPr>
      <w:color w:val="605E5C"/>
      <w:shd w:val="clear" w:color="auto" w:fill="E1DFDD"/>
    </w:rPr>
  </w:style>
  <w:style w:type="paragraph" w:styleId="NoSpacing">
    <w:name w:val="No Spacing"/>
    <w:uiPriority w:val="1"/>
    <w:qFormat/>
    <w:rsid w:val="00B641BD"/>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6.jpeg"/><Relationship Id="rId21" Type="http://schemas.openxmlformats.org/officeDocument/2006/relationships/chart" Target="charts/chart1.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hyperlink" Target="https://wearesocial.com/id/blog/2024/01/digital-2024-5-billion-socialmedia-users/"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e-journal.ukri.ac.id/index.php/kb/article/download/4301/11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hyperlink" Target="https://journal.universitasbumigora.ac.id/SETIE/article/download/5024/1951/2802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hyperlink" Target="https://doi.org/10.24198/responsive.v8i2.61937"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yperlink" Target="https://media.neliti.com/media/publications/569326-peran-tiktok-dalam-meningkatkan-brand-aw-7c810b7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chart" Target="charts/chart2.xml"/><Relationship Id="rId27" Type="http://schemas.openxmlformats.org/officeDocument/2006/relationships/image" Target="media/image17.jpeg"/><Relationship Id="rId30" Type="http://schemas.openxmlformats.org/officeDocument/2006/relationships/hyperlink" Target="https://journal.primeidentityhouse.com/index.php/SCSEJ/article/view/38" TargetMode="External"/><Relationship Id="rId35" Type="http://schemas.openxmlformats.org/officeDocument/2006/relationships/footer" Target="footer2.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manualLayout>
          <c:layoutTarget val="inner"/>
          <c:xMode val="edge"/>
          <c:yMode val="edge"/>
          <c:x val="0.14664766451704811"/>
          <c:y val="5.1660516605166087E-2"/>
          <c:w val="0.80357857982684255"/>
          <c:h val="0.63691315338350274"/>
        </c:manualLayout>
      </c:layout>
      <c:barChart>
        <c:barDir val="col"/>
        <c:grouping val="clustered"/>
        <c:varyColors val="1"/>
        <c:ser>
          <c:idx val="0"/>
          <c:order val="0"/>
          <c:tx>
            <c:strRef>
              <c:f>Sheet1!$B$1</c:f>
              <c:strCache>
                <c:ptCount val="1"/>
                <c:pt idx="0">
                  <c:v>Series 1</c:v>
                </c:pt>
              </c:strCache>
            </c:strRef>
          </c:tx>
          <c:spPr>
            <a:solidFill>
              <a:srgbClr val="5B9BD5"/>
            </a:solidFill>
            <a:ln>
              <a:noFill/>
            </a:ln>
            <a:effectLst/>
          </c:spPr>
          <c:invertIfNegative val="1"/>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3A29-4DF1-88B5-88D6DC4DE61F}"/>
            </c:ext>
          </c:extLst>
        </c:ser>
        <c:ser>
          <c:idx val="1"/>
          <c:order val="1"/>
          <c:tx>
            <c:strRef>
              <c:f>Sheet1!$C$1</c:f>
              <c:strCache>
                <c:ptCount val="1"/>
                <c:pt idx="0">
                  <c:v>Series 2</c:v>
                </c:pt>
              </c:strCache>
            </c:strRef>
          </c:tx>
          <c:spPr>
            <a:solidFill>
              <a:srgbClr val="ED7D31"/>
            </a:solidFill>
            <a:ln>
              <a:noFill/>
            </a:ln>
            <a:effectLst/>
          </c:spPr>
          <c:invertIfNegative val="1"/>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3A29-4DF1-88B5-88D6DC4DE61F}"/>
            </c:ext>
          </c:extLst>
        </c:ser>
        <c:ser>
          <c:idx val="2"/>
          <c:order val="2"/>
          <c:tx>
            <c:strRef>
              <c:f>Sheet1!$D$1</c:f>
              <c:strCache>
                <c:ptCount val="1"/>
                <c:pt idx="0">
                  <c:v>Series 3</c:v>
                </c:pt>
              </c:strCache>
            </c:strRef>
          </c:tx>
          <c:spPr>
            <a:solidFill>
              <a:srgbClr val="A5A5A5"/>
            </a:solidFill>
            <a:ln>
              <a:noFill/>
            </a:ln>
            <a:effectLst/>
          </c:spPr>
          <c:invertIfNegative val="1"/>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2-3A29-4DF1-88B5-88D6DC4DE61F}"/>
            </c:ext>
          </c:extLst>
        </c:ser>
        <c:dLbls>
          <c:showLegendKey val="0"/>
          <c:showVal val="0"/>
          <c:showCatName val="0"/>
          <c:showSerName val="0"/>
          <c:showPercent val="0"/>
          <c:showBubbleSize val="0"/>
        </c:dLbls>
        <c:gapWidth val="219"/>
        <c:axId val="259093248"/>
        <c:axId val="259095168"/>
      </c:barChart>
      <c:catAx>
        <c:axId val="259093248"/>
        <c:scaling>
          <c:orientation val="minMax"/>
        </c:scaling>
        <c:delete val="1"/>
        <c:axPos val="b"/>
        <c:title>
          <c:overlay val="1"/>
          <c:spPr>
            <a:no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cross"/>
        <c:tickLblPos val="nextTo"/>
        <c:crossAx val="259095168"/>
        <c:crosses val="autoZero"/>
        <c:auto val="1"/>
        <c:lblAlgn val="ctr"/>
        <c:lblOffset val="100"/>
        <c:noMultiLvlLbl val="1"/>
      </c:catAx>
      <c:valAx>
        <c:axId val="259095168"/>
        <c:scaling>
          <c:orientation val="minMax"/>
        </c:scaling>
        <c:delete val="1"/>
        <c:axPos val="l"/>
        <c:title>
          <c:layout>
            <c:manualLayout>
              <c:xMode val="edge"/>
              <c:yMode val="edge"/>
              <c:x val="1.20732532867781E-2"/>
              <c:y val="0.27011709329691702"/>
            </c:manualLayout>
          </c:layout>
          <c:overlay val="1"/>
          <c:spPr>
            <a:noFill/>
            <a:ln>
              <a:noFill/>
            </a:ln>
            <a:effectLst/>
          </c:spPr>
          <c:txPr>
            <a:bodyPr rot="-54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cross"/>
        <c:tickLblPos val="nextTo"/>
        <c:crossAx val="259093248"/>
        <c:crosses val="autoZero"/>
        <c:crossBetween val="between"/>
      </c:valAx>
      <c:spPr>
        <a:noFill/>
        <a:ln>
          <a:noFill/>
        </a:ln>
        <a:effectLst/>
      </c:spPr>
    </c:plotArea>
    <c:plotVisOnly val="1"/>
    <c:dispBlanksAs val="gap"/>
    <c:showDLblsOverMax val="1"/>
  </c:chart>
  <c:spPr>
    <a:solidFill>
      <a:schemeClr val="bg1"/>
    </a:solidFill>
    <a:ln w="9525" cap="flat" cmpd="sng" algn="ctr">
      <a:noFill/>
      <a:prstDash val="solid"/>
      <a:round/>
    </a:ln>
    <a:effectLst/>
  </c:spPr>
  <c:txPr>
    <a:bodyPr/>
    <a:lstStyle/>
    <a:p>
      <a:pPr>
        <a:defRPr lang="en-US" sz="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manualLayout>
          <c:layoutTarget val="inner"/>
          <c:xMode val="edge"/>
          <c:yMode val="edge"/>
          <c:x val="0.14212277763921982"/>
          <c:y val="6.2133233345831894E-2"/>
          <c:w val="0.80810346670467104"/>
          <c:h val="0.66406190605484772"/>
        </c:manualLayout>
      </c:layout>
      <c:barChart>
        <c:barDir val="col"/>
        <c:grouping val="clustered"/>
        <c:varyColors val="1"/>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1"/>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4C91-44EC-B253-10886F8C69F3}"/>
            </c:ext>
          </c:extLst>
        </c:ser>
        <c:ser>
          <c:idx val="1"/>
          <c:order val="1"/>
          <c:tx>
            <c:strRef>
              <c:f>Sheet1!$C$1</c:f>
              <c:strCache>
                <c:ptCount val="1"/>
                <c:pt idx="0">
                  <c:v>Series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glow rad="63500">
                <a:schemeClr val="bg1">
                  <a:lumMod val="50000"/>
                </a:schemeClr>
              </a:glow>
            </a:effectLst>
          </c:spPr>
          <c:invertIfNegative val="1"/>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4C91-44EC-B253-10886F8C69F3}"/>
            </c:ext>
          </c:extLst>
        </c:ser>
        <c:ser>
          <c:idx val="2"/>
          <c:order val="2"/>
          <c:tx>
            <c:strRef>
              <c:f>Sheet1!$D$1</c:f>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prstMaterial="plastic">
              <a:bevelT w="165100" prst="coolSlant"/>
            </a:sp3d>
          </c:spPr>
          <c:invertIfNegative val="1"/>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4C91-44EC-B253-10886F8C69F3}"/>
            </c:ext>
          </c:extLst>
        </c:ser>
        <c:dLbls>
          <c:showLegendKey val="0"/>
          <c:showVal val="0"/>
          <c:showCatName val="0"/>
          <c:showSerName val="0"/>
          <c:showPercent val="0"/>
          <c:showBubbleSize val="0"/>
        </c:dLbls>
        <c:gapWidth val="100"/>
        <c:overlap val="-24"/>
        <c:axId val="287065216"/>
        <c:axId val="287067136"/>
      </c:barChart>
      <c:catAx>
        <c:axId val="287065216"/>
        <c:scaling>
          <c:orientation val="minMax"/>
        </c:scaling>
        <c:delete val="1"/>
        <c:axPos val="b"/>
        <c:title>
          <c:layout>
            <c:manualLayout>
              <c:xMode val="edge"/>
              <c:yMode val="edge"/>
              <c:x val="0.46676274628567421"/>
              <c:y val="0.84488007964521705"/>
            </c:manualLayout>
          </c:layout>
          <c:overlay val="1"/>
          <c:spPr>
            <a:no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cross"/>
        <c:tickLblPos val="nextTo"/>
        <c:crossAx val="287067136"/>
        <c:crosses val="autoZero"/>
        <c:auto val="1"/>
        <c:lblAlgn val="ctr"/>
        <c:lblOffset val="100"/>
        <c:noMultiLvlLbl val="1"/>
      </c:catAx>
      <c:valAx>
        <c:axId val="287067136"/>
        <c:scaling>
          <c:orientation val="minMax"/>
        </c:scaling>
        <c:delete val="1"/>
        <c:axPos val="l"/>
        <c:majorGridlines>
          <c:spPr>
            <a:ln w="9525" cap="flat" cmpd="sng" algn="ctr">
              <a:solidFill>
                <a:schemeClr val="tx1">
                  <a:lumMod val="15000"/>
                  <a:lumOff val="85000"/>
                </a:schemeClr>
              </a:solidFill>
              <a:prstDash val="solid"/>
              <a:round/>
            </a:ln>
            <a:effectLst/>
          </c:spPr>
        </c:majorGridlines>
        <c:title>
          <c:layout>
            <c:manualLayout>
              <c:xMode val="edge"/>
              <c:yMode val="edge"/>
              <c:x val="1.8167242669327E-2"/>
              <c:y val="0.24808198975128118"/>
            </c:manualLayout>
          </c:layout>
          <c:overlay val="1"/>
          <c:spPr>
            <a:noFill/>
            <a:ln>
              <a:noFill/>
            </a:ln>
            <a:effectLst/>
          </c:spPr>
          <c:txPr>
            <a:bodyPr rot="-54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cross"/>
        <c:tickLblPos val="nextTo"/>
        <c:crossAx val="287065216"/>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bg2">
          <a:lumMod val="90000"/>
        </a:schemeClr>
      </a:solidFill>
      <a:prstDash val="solid"/>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13</Pages>
  <Words>3504</Words>
  <Characters>19977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5</cp:revision>
  <dcterms:created xsi:type="dcterms:W3CDTF">2019-11-14T07:47:00Z</dcterms:created>
  <dcterms:modified xsi:type="dcterms:W3CDTF">2026-01-27T07:32:00Z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GrammarlyDocumentId">
    <vt:lpwstr>f70e1a84-4640-47bd-b974-c65f55f9a00b</vt:lpwstr>
  </property>
</Properties>
</file>