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10" w:rsidRDefault="00310410" w:rsidP="00870819">
      <w:pPr>
        <w:rPr>
          <w:b/>
        </w:rPr>
      </w:pPr>
    </w:p>
    <w:p w:rsidR="00310410" w:rsidRPr="00823519" w:rsidRDefault="00310410" w:rsidP="00310410">
      <w:r>
        <w:t>Running Head: SUBSTANCE USE AMONG STUDENTS</w:t>
      </w:r>
    </w:p>
    <w:p w:rsidR="00310410" w:rsidRPr="00823519" w:rsidRDefault="00310410" w:rsidP="00310410">
      <w:pPr>
        <w:rPr>
          <w:sz w:val="28"/>
        </w:rPr>
      </w:pPr>
    </w:p>
    <w:p w:rsidR="00310410" w:rsidRPr="00A60AEE" w:rsidRDefault="00310410" w:rsidP="00310410">
      <w:pPr>
        <w:jc w:val="center"/>
      </w:pPr>
      <w:r w:rsidRPr="00A60AEE">
        <w:t xml:space="preserve">Title: </w:t>
      </w:r>
    </w:p>
    <w:p w:rsidR="00310410" w:rsidRPr="00A03E57" w:rsidRDefault="00310410" w:rsidP="00310410">
      <w:pPr>
        <w:jc w:val="center"/>
        <w:rPr>
          <w:b/>
          <w:sz w:val="32"/>
        </w:rPr>
      </w:pPr>
      <w:r w:rsidRPr="00A03E57">
        <w:rPr>
          <w:b/>
          <w:sz w:val="32"/>
        </w:rPr>
        <w:t>Effects of Differential Stress and Mental Health on Substance Use among College Students</w:t>
      </w:r>
    </w:p>
    <w:p w:rsidR="00310410" w:rsidRDefault="00310410" w:rsidP="00310410">
      <w:pPr>
        <w:pStyle w:val="NoSpacing"/>
        <w:spacing w:line="276" w:lineRule="auto"/>
        <w:jc w:val="center"/>
      </w:pPr>
    </w:p>
    <w:p w:rsidR="00310410" w:rsidRDefault="00310410" w:rsidP="00310410">
      <w:pPr>
        <w:pStyle w:val="NoSpacing"/>
        <w:spacing w:line="276" w:lineRule="auto"/>
        <w:jc w:val="center"/>
      </w:pPr>
    </w:p>
    <w:p w:rsidR="00310410" w:rsidRDefault="00310410" w:rsidP="00310410">
      <w:pPr>
        <w:pStyle w:val="NoSpacing"/>
        <w:spacing w:line="276" w:lineRule="auto"/>
      </w:pPr>
    </w:p>
    <w:p w:rsidR="00310410" w:rsidRDefault="00310410" w:rsidP="00310410">
      <w:pPr>
        <w:pStyle w:val="NoSpacing"/>
        <w:spacing w:line="276" w:lineRule="auto"/>
        <w:jc w:val="center"/>
      </w:pPr>
    </w:p>
    <w:p w:rsidR="00310410" w:rsidRPr="00F8788A" w:rsidRDefault="00310410" w:rsidP="00310410">
      <w:pPr>
        <w:pStyle w:val="NoSpacing"/>
        <w:spacing w:line="276" w:lineRule="auto"/>
        <w:rPr>
          <w:b/>
        </w:rPr>
      </w:pPr>
      <w:r w:rsidRPr="00F8788A">
        <w:rPr>
          <w:b/>
        </w:rPr>
        <w:t xml:space="preserve">Corresponding Author: </w:t>
      </w:r>
    </w:p>
    <w:p w:rsidR="00310410" w:rsidRDefault="00310410" w:rsidP="00310410">
      <w:pPr>
        <w:pStyle w:val="NoSpacing"/>
        <w:spacing w:line="276" w:lineRule="auto"/>
      </w:pPr>
    </w:p>
    <w:p w:rsidR="00310410" w:rsidRDefault="00310410" w:rsidP="00310410">
      <w:pPr>
        <w:pStyle w:val="NoSpacing"/>
        <w:spacing w:line="276" w:lineRule="auto"/>
      </w:pPr>
      <w:r w:rsidRPr="00825524">
        <w:t>Avdi S. Avdija, Ph.D.</w:t>
      </w:r>
    </w:p>
    <w:p w:rsidR="00310410" w:rsidRPr="00825524" w:rsidRDefault="00310410" w:rsidP="00310410">
      <w:pPr>
        <w:pStyle w:val="NoSpacing"/>
        <w:spacing w:line="276" w:lineRule="auto"/>
      </w:pPr>
      <w:r>
        <w:t>Professor</w:t>
      </w:r>
    </w:p>
    <w:p w:rsidR="00310410" w:rsidRDefault="00310410" w:rsidP="00310410">
      <w:pPr>
        <w:pStyle w:val="NoSpacing"/>
        <w:spacing w:line="276" w:lineRule="auto"/>
      </w:pPr>
      <w:r w:rsidRPr="00825524">
        <w:t>Indiana State University</w:t>
      </w:r>
    </w:p>
    <w:p w:rsidR="00310410" w:rsidRDefault="00310410" w:rsidP="00310410">
      <w:pPr>
        <w:pStyle w:val="NoSpacing"/>
        <w:spacing w:line="276" w:lineRule="auto"/>
      </w:pPr>
      <w:r w:rsidRPr="00825524">
        <w:t>School of Criminology &amp; Security studies</w:t>
      </w:r>
    </w:p>
    <w:p w:rsidR="00310410" w:rsidRDefault="00310410" w:rsidP="00310410">
      <w:pPr>
        <w:pStyle w:val="NoSpacing"/>
        <w:spacing w:line="276" w:lineRule="auto"/>
      </w:pPr>
      <w:r>
        <w:t>Holmstedt Hall, 242</w:t>
      </w:r>
    </w:p>
    <w:p w:rsidR="00310410" w:rsidRDefault="00310410" w:rsidP="00310410">
      <w:pPr>
        <w:pStyle w:val="NoSpacing"/>
        <w:spacing w:line="276" w:lineRule="auto"/>
      </w:pPr>
      <w:r>
        <w:t>620 Chestnut Street</w:t>
      </w:r>
    </w:p>
    <w:p w:rsidR="00310410" w:rsidRDefault="00310410" w:rsidP="00310410">
      <w:pPr>
        <w:pStyle w:val="NoSpacing"/>
        <w:spacing w:line="276" w:lineRule="auto"/>
      </w:pPr>
      <w:r>
        <w:t>Terre Haute, IN 47809</w:t>
      </w:r>
    </w:p>
    <w:p w:rsidR="00310410" w:rsidRPr="00825524" w:rsidRDefault="00310410" w:rsidP="00310410">
      <w:pPr>
        <w:pStyle w:val="NoSpacing"/>
        <w:spacing w:line="276" w:lineRule="auto"/>
      </w:pPr>
      <w:r>
        <w:t>Tel: 812-237-9652</w:t>
      </w:r>
    </w:p>
    <w:p w:rsidR="00310410" w:rsidRDefault="00310410" w:rsidP="00310410">
      <w:pPr>
        <w:pStyle w:val="NoSpacing"/>
        <w:spacing w:line="276" w:lineRule="auto"/>
      </w:pPr>
      <w:r>
        <w:t xml:space="preserve">Email: </w:t>
      </w:r>
      <w:hyperlink r:id="rId4" w:history="1">
        <w:r w:rsidRPr="005E14C2">
          <w:rPr>
            <w:rStyle w:val="Hyperlink"/>
            <w:color w:val="3333FF"/>
          </w:rPr>
          <w:t>avdi.avdija@indstate.edu</w:t>
        </w:r>
      </w:hyperlink>
    </w:p>
    <w:p w:rsidR="00310410" w:rsidRDefault="00310410" w:rsidP="00310410">
      <w:proofErr w:type="spellStart"/>
      <w:r>
        <w:t>ORCID</w:t>
      </w:r>
      <w:proofErr w:type="spellEnd"/>
      <w:r>
        <w:t xml:space="preserve">: </w:t>
      </w:r>
      <w:hyperlink r:id="rId5" w:history="1">
        <w:r w:rsidRPr="00FE2D0F">
          <w:rPr>
            <w:rStyle w:val="Hyperlink"/>
          </w:rPr>
          <w:t>https://orcid.org/0000-0003-4681-6593</w:t>
        </w:r>
      </w:hyperlink>
      <w:r>
        <w:t xml:space="preserve"> </w:t>
      </w:r>
    </w:p>
    <w:p w:rsidR="00310410" w:rsidRDefault="00310410" w:rsidP="00310410"/>
    <w:p w:rsidR="00310410" w:rsidRPr="00F8788A" w:rsidRDefault="00310410" w:rsidP="00310410">
      <w:pPr>
        <w:rPr>
          <w:b/>
        </w:rPr>
      </w:pPr>
      <w:r w:rsidRPr="00F8788A">
        <w:rPr>
          <w:b/>
        </w:rPr>
        <w:t xml:space="preserve">Co-author: </w:t>
      </w:r>
    </w:p>
    <w:p w:rsidR="00310410" w:rsidRDefault="00310410" w:rsidP="00310410">
      <w:pPr>
        <w:pStyle w:val="NoSpacing"/>
        <w:spacing w:line="276" w:lineRule="auto"/>
      </w:pPr>
      <w:r>
        <w:t>Arif Akgul, Ph.D.</w:t>
      </w:r>
    </w:p>
    <w:p w:rsidR="00310410" w:rsidRPr="00825524" w:rsidRDefault="00310410" w:rsidP="00310410">
      <w:pPr>
        <w:pStyle w:val="NoSpacing"/>
        <w:spacing w:line="276" w:lineRule="auto"/>
      </w:pPr>
      <w:r>
        <w:t>Associate Professor</w:t>
      </w:r>
    </w:p>
    <w:p w:rsidR="00310410" w:rsidRDefault="00310410" w:rsidP="00310410">
      <w:pPr>
        <w:pStyle w:val="NoSpacing"/>
        <w:spacing w:line="276" w:lineRule="auto"/>
      </w:pPr>
      <w:r>
        <w:t xml:space="preserve">Old Dominion </w:t>
      </w:r>
      <w:r w:rsidRPr="00825524">
        <w:t>University</w:t>
      </w:r>
    </w:p>
    <w:p w:rsidR="00310410" w:rsidRDefault="00310410" w:rsidP="00310410">
      <w:pPr>
        <w:pStyle w:val="NoSpacing"/>
        <w:spacing w:line="276" w:lineRule="auto"/>
      </w:pPr>
      <w:r>
        <w:t xml:space="preserve">Sociology &amp; Criminal Justice </w:t>
      </w:r>
    </w:p>
    <w:p w:rsidR="00310410" w:rsidRDefault="00310410" w:rsidP="00310410">
      <w:pPr>
        <w:pStyle w:val="NoSpacing"/>
        <w:spacing w:line="276" w:lineRule="auto"/>
      </w:pPr>
      <w:r>
        <w:t xml:space="preserve">6000 Batten Arts &amp; Letters Bldg. </w:t>
      </w:r>
    </w:p>
    <w:p w:rsidR="00310410" w:rsidRDefault="00310410" w:rsidP="00310410">
      <w:pPr>
        <w:pStyle w:val="NoSpacing"/>
        <w:spacing w:line="276" w:lineRule="auto"/>
      </w:pPr>
      <w:r>
        <w:t>Norfolk, VA 23529</w:t>
      </w:r>
    </w:p>
    <w:p w:rsidR="00310410" w:rsidRPr="00825524" w:rsidRDefault="00310410" w:rsidP="00310410">
      <w:pPr>
        <w:pStyle w:val="NoSpacing"/>
        <w:spacing w:line="276" w:lineRule="auto"/>
      </w:pPr>
      <w:r>
        <w:t>Tel: 757-683-3925</w:t>
      </w:r>
    </w:p>
    <w:p w:rsidR="00310410" w:rsidRDefault="00310410" w:rsidP="00310410">
      <w:pPr>
        <w:pStyle w:val="NoSpacing"/>
        <w:spacing w:line="360" w:lineRule="auto"/>
      </w:pPr>
      <w:r>
        <w:t xml:space="preserve">Email: </w:t>
      </w:r>
      <w:hyperlink r:id="rId6" w:history="1">
        <w:r>
          <w:rPr>
            <w:rStyle w:val="Hyperlink"/>
          </w:rPr>
          <w:t>aarif@odu.edu</w:t>
        </w:r>
      </w:hyperlink>
    </w:p>
    <w:p w:rsidR="00310410" w:rsidRDefault="00310410" w:rsidP="00310410">
      <w:proofErr w:type="spellStart"/>
      <w:r>
        <w:t>ORCID</w:t>
      </w:r>
      <w:proofErr w:type="spellEnd"/>
      <w:r>
        <w:t xml:space="preserve">: </w:t>
      </w:r>
      <w:hyperlink r:id="rId7" w:history="1">
        <w:r w:rsidRPr="00FE2D0F">
          <w:rPr>
            <w:rStyle w:val="Hyperlink"/>
          </w:rPr>
          <w:t>https://orcid.org/0000-0001-7397-9000</w:t>
        </w:r>
      </w:hyperlink>
      <w:r>
        <w:t xml:space="preserve"> </w:t>
      </w:r>
    </w:p>
    <w:p w:rsidR="00310410" w:rsidRDefault="00310410" w:rsidP="00870819">
      <w:pPr>
        <w:rPr>
          <w:b/>
        </w:rPr>
      </w:pPr>
    </w:p>
    <w:p w:rsidR="00870819" w:rsidRDefault="00870819" w:rsidP="00870819">
      <w:pPr>
        <w:rPr>
          <w:b/>
        </w:rPr>
      </w:pPr>
      <w:r>
        <w:rPr>
          <w:b/>
        </w:rPr>
        <w:lastRenderedPageBreak/>
        <w:t>DECLARATION</w:t>
      </w:r>
    </w:p>
    <w:p w:rsidR="00870819" w:rsidRDefault="00870819" w:rsidP="00870819">
      <w:pPr>
        <w:pStyle w:val="NoSpacing"/>
        <w:spacing w:line="276" w:lineRule="auto"/>
        <w:rPr>
          <w:b/>
        </w:rPr>
      </w:pPr>
      <w:r>
        <w:rPr>
          <w:b/>
        </w:rPr>
        <w:t>Ethic approval and consent to participate</w:t>
      </w:r>
    </w:p>
    <w:p w:rsidR="00870819" w:rsidRDefault="00870819" w:rsidP="00870819">
      <w:pPr>
        <w:pStyle w:val="NoSpacing"/>
        <w:spacing w:line="276" w:lineRule="auto"/>
        <w:ind w:firstLine="720"/>
      </w:pPr>
      <w:r>
        <w:t>The Institutional Review Board (</w:t>
      </w:r>
      <w:proofErr w:type="spellStart"/>
      <w:r>
        <w:t>IRB</w:t>
      </w:r>
      <w:proofErr w:type="spellEnd"/>
      <w:r>
        <w:t xml:space="preserve">) has reviewed and approved this study. Participation of subjects in this study was voluntary, and in accordance with the </w:t>
      </w:r>
      <w:proofErr w:type="spellStart"/>
      <w:r>
        <w:t>IRB</w:t>
      </w:r>
      <w:proofErr w:type="spellEnd"/>
      <w:r>
        <w:t xml:space="preserve"> protocol, they all received and signed the consent form before participating in this study. </w:t>
      </w:r>
    </w:p>
    <w:p w:rsidR="00870819" w:rsidRDefault="00870819" w:rsidP="00870819">
      <w:pPr>
        <w:rPr>
          <w:b/>
        </w:rPr>
      </w:pPr>
      <w:r>
        <w:rPr>
          <w:b/>
        </w:rPr>
        <w:t>Consent for publication: N/A</w:t>
      </w:r>
    </w:p>
    <w:p w:rsidR="00870819" w:rsidRDefault="00870819" w:rsidP="00870819">
      <w:pPr>
        <w:pStyle w:val="NoSpacing"/>
        <w:spacing w:line="276" w:lineRule="auto"/>
        <w:rPr>
          <w:b/>
        </w:rPr>
      </w:pPr>
      <w:r>
        <w:rPr>
          <w:b/>
        </w:rPr>
        <w:t>Availability of data and material (ADM)</w:t>
      </w:r>
    </w:p>
    <w:p w:rsidR="00870819" w:rsidRDefault="00870819" w:rsidP="00870819">
      <w:pPr>
        <w:pStyle w:val="NoSpacing"/>
        <w:spacing w:line="276" w:lineRule="auto"/>
        <w:ind w:firstLine="720"/>
      </w:pPr>
      <w:r>
        <w:t>The data and materials for this study are not available online. However, they can be obtained from the corresponding author upon request.</w:t>
      </w:r>
    </w:p>
    <w:p w:rsidR="00870819" w:rsidRDefault="00870819" w:rsidP="00870819">
      <w:pPr>
        <w:pStyle w:val="NoSpacing"/>
        <w:spacing w:line="276" w:lineRule="auto"/>
        <w:rPr>
          <w:b/>
        </w:rPr>
      </w:pPr>
      <w:r>
        <w:rPr>
          <w:b/>
        </w:rPr>
        <w:t>Conflicts of interest Statement</w:t>
      </w:r>
    </w:p>
    <w:p w:rsidR="00870819" w:rsidRDefault="00870819" w:rsidP="00870819">
      <w:pPr>
        <w:pStyle w:val="NoSpacing"/>
        <w:spacing w:line="276" w:lineRule="auto"/>
        <w:ind w:firstLine="720"/>
      </w:pPr>
      <w:r>
        <w:t>The authors do not have any financial interests to disclose.</w:t>
      </w:r>
    </w:p>
    <w:p w:rsidR="00870819" w:rsidRDefault="00870819" w:rsidP="00870819">
      <w:pPr>
        <w:pStyle w:val="NoSpacing"/>
        <w:spacing w:line="276" w:lineRule="auto"/>
        <w:rPr>
          <w:b/>
        </w:rPr>
      </w:pPr>
      <w:r>
        <w:rPr>
          <w:b/>
        </w:rPr>
        <w:t>Funding</w:t>
      </w:r>
    </w:p>
    <w:p w:rsidR="00870819" w:rsidRDefault="00870819" w:rsidP="00870819">
      <w:pPr>
        <w:pStyle w:val="NoSpacing"/>
        <w:spacing w:line="276" w:lineRule="auto"/>
        <w:ind w:firstLine="720"/>
      </w:pPr>
      <w:r>
        <w:t xml:space="preserve">The authors of this study did not receive any funding for this study. </w:t>
      </w:r>
    </w:p>
    <w:p w:rsidR="00870819" w:rsidRDefault="00870819" w:rsidP="00870819"/>
    <w:p w:rsidR="00870819" w:rsidRDefault="00870819" w:rsidP="00870819"/>
    <w:p w:rsidR="00870819" w:rsidRDefault="00870819" w:rsidP="00870819"/>
    <w:p w:rsidR="00870819" w:rsidRDefault="00870819" w:rsidP="00870819">
      <w:pPr>
        <w:rPr>
          <w:b/>
        </w:rPr>
      </w:pPr>
      <w:r>
        <w:rPr>
          <w:b/>
        </w:rPr>
        <w:t>Authors’ contributions</w:t>
      </w:r>
    </w:p>
    <w:p w:rsidR="00870819" w:rsidRDefault="00870819" w:rsidP="00870819">
      <w:r>
        <w:t xml:space="preserve">Dr. Avdija is the lead author and the corresponding author of this study. He has collected the data, has coded variables, and has completed the statistical analysis using </w:t>
      </w:r>
      <w:proofErr w:type="spellStart"/>
      <w:r>
        <w:t>SPSS</w:t>
      </w:r>
      <w:proofErr w:type="spellEnd"/>
      <w:r>
        <w:t xml:space="preserve">, as well as writing the methodology and the research results. </w:t>
      </w:r>
    </w:p>
    <w:p w:rsidR="00870819" w:rsidRDefault="00870819" w:rsidP="00870819">
      <w:r>
        <w:t xml:space="preserve">Dr. Akgul has assisted with the framing of research objectives, has assisted with the literature review, the discussion section, and has provided guidance throughout this research study. </w:t>
      </w: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p>
    <w:p w:rsidR="00870819" w:rsidRDefault="00870819" w:rsidP="00870819">
      <w:pPr>
        <w:rPr>
          <w:b/>
        </w:rPr>
      </w:pPr>
      <w:r>
        <w:rPr>
          <w:b/>
        </w:rPr>
        <w:lastRenderedPageBreak/>
        <w:t xml:space="preserve">ABOUT THE AUTHORS: </w:t>
      </w:r>
    </w:p>
    <w:p w:rsidR="00870819" w:rsidRDefault="00870819" w:rsidP="00870819">
      <w:pPr>
        <w:jc w:val="both"/>
        <w:rPr>
          <w:lang w:eastAsia="ko-KR"/>
        </w:rPr>
      </w:pPr>
      <w:r>
        <w:rPr>
          <w:b/>
        </w:rPr>
        <w:t xml:space="preserve">Avdi Avdija </w:t>
      </w:r>
      <w:r>
        <w:t xml:space="preserve">is a Professor of Criminology and Security Studies at the Indiana State University. Dr. Avdija has been teaching policing, crime analysis, criminal investigation, and research methods courses at </w:t>
      </w:r>
      <w:proofErr w:type="spellStart"/>
      <w:r>
        <w:t>ISU</w:t>
      </w:r>
      <w:proofErr w:type="spellEnd"/>
      <w:r>
        <w:t xml:space="preserve"> since 2010. His research interests include community police effectiveness, evidence-based policing, crime prevention strategies and tactics, and methods of criminal investigation, including techniques of interrogation, and criminal profiling. Dr. Avdija has published 41 research articles/book chapters in various academic journals and two books. His current research interest includes testing the effectiveness of eyewitness identification methods, evaluation of correctional programs, and crime trends forecasting models. He has published widely, including articles in </w:t>
      </w:r>
      <w:r>
        <w:rPr>
          <w:i/>
        </w:rPr>
        <w:t xml:space="preserve">Journal of Police Strategies and Management, Criminal Justice Studies, </w:t>
      </w:r>
      <w:r>
        <w:rPr>
          <w:i/>
          <w:lang w:eastAsia="ko-KR"/>
        </w:rPr>
        <w:t xml:space="preserve">Justice Policy Journal, </w:t>
      </w:r>
      <w:r>
        <w:rPr>
          <w:i/>
        </w:rPr>
        <w:t>Applied Psychology in Criminal Justice</w:t>
      </w:r>
      <w:r>
        <w:t>, etc</w:t>
      </w:r>
      <w:r>
        <w:rPr>
          <w:i/>
        </w:rPr>
        <w:t>.</w:t>
      </w:r>
      <w:r>
        <w:t xml:space="preserve"> Email: </w:t>
      </w:r>
      <w:hyperlink r:id="rId8" w:history="1">
        <w:r>
          <w:rPr>
            <w:rStyle w:val="Hyperlink"/>
            <w:lang w:eastAsia="ko-KR"/>
          </w:rPr>
          <w:t>avdi.avdija@indstate.edu</w:t>
        </w:r>
      </w:hyperlink>
    </w:p>
    <w:p w:rsidR="00870819" w:rsidRDefault="00870819" w:rsidP="00870819">
      <w:pPr>
        <w:jc w:val="both"/>
      </w:pPr>
      <w:r>
        <w:rPr>
          <w:b/>
        </w:rPr>
        <w:t>Arif Akgul</w:t>
      </w:r>
      <w:r>
        <w:t xml:space="preserve"> is an Associate Professor at the Old Dominion University. At </w:t>
      </w:r>
      <w:proofErr w:type="spellStart"/>
      <w:r>
        <w:t>ODU</w:t>
      </w:r>
      <w:proofErr w:type="spellEnd"/>
      <w:r>
        <w:t xml:space="preserve">, Dr. Akgul teaches Cyber-criminology courses, as well as criminal justice courses. Prior to </w:t>
      </w:r>
      <w:proofErr w:type="spellStart"/>
      <w:r>
        <w:t>ODU</w:t>
      </w:r>
      <w:proofErr w:type="spellEnd"/>
      <w:r>
        <w:t xml:space="preserve">, Dr. Akgul has worked at the Indiana State University for seven years, where he taught courses in the Intelligence Analysis program. Dr. Akgul has published a number of research articles in variety of publication outlets. He has served as the Chief Research Officer in the Office of Sponsored Programs for several years. His research agenda includes drug policies, migration and crime, as well as transnational crimes. </w:t>
      </w:r>
    </w:p>
    <w:p w:rsidR="00757FF4" w:rsidRPr="00870819" w:rsidRDefault="00757FF4" w:rsidP="00870819"/>
    <w:sectPr w:rsidR="00757FF4" w:rsidRPr="00870819" w:rsidSect="00026B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3F63"/>
    <w:rsid w:val="00026BA1"/>
    <w:rsid w:val="00044A69"/>
    <w:rsid w:val="00062D47"/>
    <w:rsid w:val="000D1AED"/>
    <w:rsid w:val="00202614"/>
    <w:rsid w:val="002057E4"/>
    <w:rsid w:val="00310410"/>
    <w:rsid w:val="00362168"/>
    <w:rsid w:val="003B06DB"/>
    <w:rsid w:val="004E0982"/>
    <w:rsid w:val="00523F63"/>
    <w:rsid w:val="00524935"/>
    <w:rsid w:val="00601F0F"/>
    <w:rsid w:val="00621CFD"/>
    <w:rsid w:val="0066193D"/>
    <w:rsid w:val="00674657"/>
    <w:rsid w:val="007350B6"/>
    <w:rsid w:val="00757FF4"/>
    <w:rsid w:val="00847550"/>
    <w:rsid w:val="00852FCE"/>
    <w:rsid w:val="00870819"/>
    <w:rsid w:val="008F0E0C"/>
    <w:rsid w:val="00955C00"/>
    <w:rsid w:val="00AE2595"/>
    <w:rsid w:val="00B94ACB"/>
    <w:rsid w:val="00C41D26"/>
    <w:rsid w:val="00D14F42"/>
    <w:rsid w:val="00E27225"/>
    <w:rsid w:val="00E4283A"/>
    <w:rsid w:val="00F9363F"/>
    <w:rsid w:val="00FB6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F0F"/>
    <w:pPr>
      <w:spacing w:after="0" w:line="240" w:lineRule="auto"/>
    </w:pPr>
  </w:style>
  <w:style w:type="character" w:styleId="Hyperlink">
    <w:name w:val="Hyperlink"/>
    <w:basedOn w:val="DefaultParagraphFont"/>
    <w:uiPriority w:val="99"/>
    <w:semiHidden/>
    <w:unhideWhenUsed/>
    <w:rsid w:val="00757F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0942933">
      <w:bodyDiv w:val="1"/>
      <w:marLeft w:val="0"/>
      <w:marRight w:val="0"/>
      <w:marTop w:val="0"/>
      <w:marBottom w:val="0"/>
      <w:divBdr>
        <w:top w:val="none" w:sz="0" w:space="0" w:color="auto"/>
        <w:left w:val="none" w:sz="0" w:space="0" w:color="auto"/>
        <w:bottom w:val="none" w:sz="0" w:space="0" w:color="auto"/>
        <w:right w:val="none" w:sz="0" w:space="0" w:color="auto"/>
      </w:divBdr>
      <w:divsChild>
        <w:div w:id="908730651">
          <w:marLeft w:val="0"/>
          <w:marRight w:val="0"/>
          <w:marTop w:val="0"/>
          <w:marBottom w:val="0"/>
          <w:divBdr>
            <w:top w:val="none" w:sz="0" w:space="0" w:color="auto"/>
            <w:left w:val="none" w:sz="0" w:space="0" w:color="auto"/>
            <w:bottom w:val="none" w:sz="0" w:space="0" w:color="auto"/>
            <w:right w:val="none" w:sz="0" w:space="0" w:color="auto"/>
          </w:divBdr>
        </w:div>
        <w:div w:id="370038385">
          <w:marLeft w:val="0"/>
          <w:marRight w:val="0"/>
          <w:marTop w:val="0"/>
          <w:marBottom w:val="0"/>
          <w:divBdr>
            <w:top w:val="none" w:sz="0" w:space="0" w:color="auto"/>
            <w:left w:val="none" w:sz="0" w:space="0" w:color="auto"/>
            <w:bottom w:val="none" w:sz="0" w:space="0" w:color="auto"/>
            <w:right w:val="none" w:sz="0" w:space="0" w:color="auto"/>
          </w:divBdr>
        </w:div>
        <w:div w:id="1223785082">
          <w:marLeft w:val="0"/>
          <w:marRight w:val="0"/>
          <w:marTop w:val="0"/>
          <w:marBottom w:val="0"/>
          <w:divBdr>
            <w:top w:val="none" w:sz="0" w:space="0" w:color="auto"/>
            <w:left w:val="none" w:sz="0" w:space="0" w:color="auto"/>
            <w:bottom w:val="none" w:sz="0" w:space="0" w:color="auto"/>
            <w:right w:val="none" w:sz="0" w:space="0" w:color="auto"/>
          </w:divBdr>
        </w:div>
        <w:div w:id="1207331599">
          <w:marLeft w:val="0"/>
          <w:marRight w:val="0"/>
          <w:marTop w:val="0"/>
          <w:marBottom w:val="0"/>
          <w:divBdr>
            <w:top w:val="none" w:sz="0" w:space="0" w:color="auto"/>
            <w:left w:val="none" w:sz="0" w:space="0" w:color="auto"/>
            <w:bottom w:val="none" w:sz="0" w:space="0" w:color="auto"/>
            <w:right w:val="none" w:sz="0" w:space="0" w:color="auto"/>
          </w:divBdr>
        </w:div>
        <w:div w:id="1410421310">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
        <w:div w:id="1208684445">
          <w:marLeft w:val="0"/>
          <w:marRight w:val="0"/>
          <w:marTop w:val="0"/>
          <w:marBottom w:val="0"/>
          <w:divBdr>
            <w:top w:val="none" w:sz="0" w:space="0" w:color="auto"/>
            <w:left w:val="none" w:sz="0" w:space="0" w:color="auto"/>
            <w:bottom w:val="none" w:sz="0" w:space="0" w:color="auto"/>
            <w:right w:val="none" w:sz="0" w:space="0" w:color="auto"/>
          </w:divBdr>
        </w:div>
        <w:div w:id="24335318">
          <w:marLeft w:val="0"/>
          <w:marRight w:val="0"/>
          <w:marTop w:val="0"/>
          <w:marBottom w:val="0"/>
          <w:divBdr>
            <w:top w:val="none" w:sz="0" w:space="0" w:color="auto"/>
            <w:left w:val="none" w:sz="0" w:space="0" w:color="auto"/>
            <w:bottom w:val="none" w:sz="0" w:space="0" w:color="auto"/>
            <w:right w:val="none" w:sz="0" w:space="0" w:color="auto"/>
          </w:divBdr>
        </w:div>
        <w:div w:id="1406604351">
          <w:marLeft w:val="0"/>
          <w:marRight w:val="0"/>
          <w:marTop w:val="0"/>
          <w:marBottom w:val="0"/>
          <w:divBdr>
            <w:top w:val="none" w:sz="0" w:space="0" w:color="auto"/>
            <w:left w:val="none" w:sz="0" w:space="0" w:color="auto"/>
            <w:bottom w:val="none" w:sz="0" w:space="0" w:color="auto"/>
            <w:right w:val="none" w:sz="0" w:space="0" w:color="auto"/>
          </w:divBdr>
        </w:div>
        <w:div w:id="1194339810">
          <w:marLeft w:val="0"/>
          <w:marRight w:val="0"/>
          <w:marTop w:val="0"/>
          <w:marBottom w:val="0"/>
          <w:divBdr>
            <w:top w:val="none" w:sz="0" w:space="0" w:color="auto"/>
            <w:left w:val="none" w:sz="0" w:space="0" w:color="auto"/>
            <w:bottom w:val="none" w:sz="0" w:space="0" w:color="auto"/>
            <w:right w:val="none" w:sz="0" w:space="0" w:color="auto"/>
          </w:divBdr>
        </w:div>
        <w:div w:id="1352411764">
          <w:marLeft w:val="0"/>
          <w:marRight w:val="0"/>
          <w:marTop w:val="0"/>
          <w:marBottom w:val="0"/>
          <w:divBdr>
            <w:top w:val="none" w:sz="0" w:space="0" w:color="auto"/>
            <w:left w:val="none" w:sz="0" w:space="0" w:color="auto"/>
            <w:bottom w:val="none" w:sz="0" w:space="0" w:color="auto"/>
            <w:right w:val="none" w:sz="0" w:space="0" w:color="auto"/>
          </w:divBdr>
        </w:div>
        <w:div w:id="978657444">
          <w:marLeft w:val="0"/>
          <w:marRight w:val="0"/>
          <w:marTop w:val="0"/>
          <w:marBottom w:val="0"/>
          <w:divBdr>
            <w:top w:val="none" w:sz="0" w:space="0" w:color="auto"/>
            <w:left w:val="none" w:sz="0" w:space="0" w:color="auto"/>
            <w:bottom w:val="none" w:sz="0" w:space="0" w:color="auto"/>
            <w:right w:val="none" w:sz="0" w:space="0" w:color="auto"/>
          </w:divBdr>
        </w:div>
        <w:div w:id="1264148270">
          <w:marLeft w:val="0"/>
          <w:marRight w:val="0"/>
          <w:marTop w:val="0"/>
          <w:marBottom w:val="0"/>
          <w:divBdr>
            <w:top w:val="none" w:sz="0" w:space="0" w:color="auto"/>
            <w:left w:val="none" w:sz="0" w:space="0" w:color="auto"/>
            <w:bottom w:val="none" w:sz="0" w:space="0" w:color="auto"/>
            <w:right w:val="none" w:sz="0" w:space="0" w:color="auto"/>
          </w:divBdr>
        </w:div>
        <w:div w:id="508714001">
          <w:marLeft w:val="0"/>
          <w:marRight w:val="0"/>
          <w:marTop w:val="0"/>
          <w:marBottom w:val="0"/>
          <w:divBdr>
            <w:top w:val="none" w:sz="0" w:space="0" w:color="auto"/>
            <w:left w:val="none" w:sz="0" w:space="0" w:color="auto"/>
            <w:bottom w:val="none" w:sz="0" w:space="0" w:color="auto"/>
            <w:right w:val="none" w:sz="0" w:space="0" w:color="auto"/>
          </w:divBdr>
        </w:div>
        <w:div w:id="364915809">
          <w:marLeft w:val="0"/>
          <w:marRight w:val="0"/>
          <w:marTop w:val="0"/>
          <w:marBottom w:val="0"/>
          <w:divBdr>
            <w:top w:val="none" w:sz="0" w:space="0" w:color="auto"/>
            <w:left w:val="none" w:sz="0" w:space="0" w:color="auto"/>
            <w:bottom w:val="none" w:sz="0" w:space="0" w:color="auto"/>
            <w:right w:val="none" w:sz="0" w:space="0" w:color="auto"/>
          </w:divBdr>
        </w:div>
      </w:divsChild>
    </w:div>
    <w:div w:id="20828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di.avdija@indstate.edu" TargetMode="External"/><Relationship Id="rId3" Type="http://schemas.openxmlformats.org/officeDocument/2006/relationships/webSettings" Target="webSettings.xml"/><Relationship Id="rId7" Type="http://schemas.openxmlformats.org/officeDocument/2006/relationships/hyperlink" Target="https://orcid.org/0000-0001-7397-9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rif@odu.edu" TargetMode="External"/><Relationship Id="rId5" Type="http://schemas.openxmlformats.org/officeDocument/2006/relationships/hyperlink" Target="https://orcid.org/0000-0003-4681-6593" TargetMode="External"/><Relationship Id="rId10" Type="http://schemas.openxmlformats.org/officeDocument/2006/relationships/theme" Target="theme/theme1.xml"/><Relationship Id="rId4" Type="http://schemas.openxmlformats.org/officeDocument/2006/relationships/hyperlink" Target="mailto:avdi.avdija@indstate.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2025-10-04T05:09:00Z</dcterms:created>
  <dcterms:modified xsi:type="dcterms:W3CDTF">2025-10-05T08:26:00Z</dcterms:modified>
</cp:coreProperties>
</file>