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FDC" w:rsidRPr="003C4C33" w:rsidRDefault="00B35FDC" w:rsidP="00B35FDC">
      <w:pPr>
        <w:spacing w:line="480" w:lineRule="auto"/>
        <w:ind w:firstLine="708"/>
        <w:jc w:val="both"/>
        <w:rPr>
          <w:rFonts w:ascii="Times New Roman" w:eastAsia="Times New Roman" w:hAnsi="Times New Roman" w:cs="Times New Roman"/>
          <w:b/>
          <w:bCs/>
          <w:color w:val="auto"/>
          <w:sz w:val="24"/>
          <w:szCs w:val="24"/>
        </w:rPr>
      </w:pPr>
      <w:bookmarkStart w:id="0" w:name="_GoBack"/>
      <w:r>
        <w:rPr>
          <w:rFonts w:ascii="Times New Roman" w:hAnsi="Times New Roman" w:cs="Times New Roman"/>
          <w:b/>
          <w:bCs/>
          <w:color w:val="auto"/>
          <w:sz w:val="24"/>
          <w:szCs w:val="24"/>
          <w:shd w:val="clear" w:color="auto" w:fill="FFFFFF"/>
        </w:rPr>
        <w:t xml:space="preserve">6. </w:t>
      </w:r>
      <w:r w:rsidRPr="003C4C33">
        <w:rPr>
          <w:rFonts w:ascii="Times New Roman" w:hAnsi="Times New Roman" w:cs="Times New Roman"/>
          <w:b/>
          <w:bCs/>
          <w:color w:val="auto"/>
          <w:sz w:val="24"/>
          <w:szCs w:val="24"/>
          <w:shd w:val="clear" w:color="auto" w:fill="FFFFFF"/>
        </w:rPr>
        <w:t>How Might This Information Affect Nursing Practice</w:t>
      </w:r>
    </w:p>
    <w:bookmarkEnd w:id="0"/>
    <w:p w:rsidR="00B35FDC" w:rsidRDefault="00B35FDC" w:rsidP="00B35FDC">
      <w:pPr>
        <w:spacing w:line="480" w:lineRule="auto"/>
        <w:ind w:firstLine="708"/>
        <w:jc w:val="both"/>
        <w:rPr>
          <w:rFonts w:ascii="Times New Roman" w:hAnsi="Times New Roman"/>
          <w:color w:val="auto"/>
          <w:sz w:val="24"/>
          <w:szCs w:val="24"/>
          <w:u w:color="0070C0"/>
        </w:rPr>
      </w:pPr>
      <w:r w:rsidRPr="00D0261C">
        <w:rPr>
          <w:rFonts w:ascii="Times New Roman" w:hAnsi="Times New Roman"/>
          <w:color w:val="auto"/>
          <w:sz w:val="24"/>
          <w:szCs w:val="24"/>
          <w:u w:color="0070C0"/>
        </w:rPr>
        <w:t xml:space="preserve">This study found that the children’s quality of life was clinically associated to that of their parents. The quality of life of the transferred children and their parents was also associated to their family functions. When pediatric nurses closely monitor the values, aims and health status of families give care to the children, they also support the family by individualizing care. Pediatric nurses ensure that families are assessed using an integrated approach by fusing the different components of care (Alonso et al., 2008; </w:t>
      </w:r>
      <w:proofErr w:type="spellStart"/>
      <w:r w:rsidRPr="00D0261C">
        <w:rPr>
          <w:rFonts w:ascii="Times New Roman" w:hAnsi="Times New Roman"/>
          <w:color w:val="auto"/>
          <w:sz w:val="24"/>
          <w:szCs w:val="24"/>
          <w:u w:color="0070C0"/>
        </w:rPr>
        <w:t>Cousino</w:t>
      </w:r>
      <w:proofErr w:type="spellEnd"/>
      <w:r w:rsidRPr="00D0261C">
        <w:rPr>
          <w:rFonts w:ascii="Times New Roman" w:hAnsi="Times New Roman"/>
          <w:color w:val="auto"/>
          <w:sz w:val="24"/>
          <w:szCs w:val="24"/>
          <w:u w:color="0070C0"/>
        </w:rPr>
        <w:t xml:space="preserve"> et al., 2017). The results of this study show that pediatric nurses should be aware that the quality of life and family functions of the transferred children and their parents are related and support families with these issues in clinics. In addition, nurses who work in pediatric clinics should consider </w:t>
      </w:r>
      <w:proofErr w:type="spellStart"/>
      <w:r w:rsidRPr="00D0261C">
        <w:rPr>
          <w:rFonts w:ascii="Times New Roman" w:hAnsi="Times New Roman"/>
          <w:color w:val="auto"/>
          <w:sz w:val="24"/>
          <w:szCs w:val="24"/>
          <w:u w:color="0070C0"/>
        </w:rPr>
        <w:t>sociodemographic</w:t>
      </w:r>
      <w:proofErr w:type="spellEnd"/>
      <w:r w:rsidRPr="00D0261C">
        <w:rPr>
          <w:rFonts w:ascii="Times New Roman" w:hAnsi="Times New Roman"/>
          <w:color w:val="auto"/>
          <w:sz w:val="24"/>
          <w:szCs w:val="24"/>
          <w:u w:color="0070C0"/>
        </w:rPr>
        <w:t xml:space="preserve"> characteristics when they plan caregiving. This study found that some </w:t>
      </w:r>
      <w:proofErr w:type="spellStart"/>
      <w:r w:rsidRPr="00D0261C">
        <w:rPr>
          <w:rFonts w:ascii="Times New Roman" w:hAnsi="Times New Roman"/>
          <w:color w:val="auto"/>
          <w:sz w:val="24"/>
          <w:szCs w:val="24"/>
          <w:u w:color="0070C0"/>
        </w:rPr>
        <w:t>sociodemographic</w:t>
      </w:r>
      <w:proofErr w:type="spellEnd"/>
      <w:r w:rsidRPr="00D0261C">
        <w:rPr>
          <w:rFonts w:ascii="Times New Roman" w:hAnsi="Times New Roman"/>
          <w:color w:val="auto"/>
          <w:sz w:val="24"/>
          <w:szCs w:val="24"/>
          <w:u w:color="0070C0"/>
        </w:rPr>
        <w:t xml:space="preserve"> characteristics of the children and their parents affected their quality of life and family functions.</w:t>
      </w:r>
    </w:p>
    <w:p w:rsidR="00D6072F" w:rsidRPr="00B35FDC" w:rsidRDefault="00D6072F">
      <w:pPr>
        <w:rPr>
          <w:rFonts w:ascii="Times New Roman" w:hAnsi="Times New Roman" w:cs="Times New Roman"/>
          <w:sz w:val="24"/>
          <w:szCs w:val="24"/>
        </w:rPr>
      </w:pPr>
    </w:p>
    <w:sectPr w:rsidR="00D6072F" w:rsidRPr="00B35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B5"/>
    <w:rsid w:val="00B35FDC"/>
    <w:rsid w:val="00D6072F"/>
    <w:rsid w:val="00FF4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DC68C-60AE-433A-B515-6CEB6B8C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FDC"/>
    <w:pPr>
      <w:pBdr>
        <w:top w:val="nil"/>
        <w:left w:val="nil"/>
        <w:bottom w:val="nil"/>
        <w:right w:val="nil"/>
        <w:between w:val="nil"/>
        <w:bar w:val="nil"/>
      </w:pBdr>
    </w:pPr>
    <w:rPr>
      <w:rFonts w:ascii="Calibri" w:eastAsia="Arial Unicode MS" w:hAnsi="Calibri" w:cs="Arial Unicode MS"/>
      <w:color w:val="000000"/>
      <w:u w:color="000000"/>
      <w:bdr w:val="nil"/>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Company>Silentall Unattended Installer</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2019-02-19T15:37:00Z</dcterms:created>
  <dcterms:modified xsi:type="dcterms:W3CDTF">2019-02-19T15:38:00Z</dcterms:modified>
</cp:coreProperties>
</file>